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09" w:rsidRPr="00BB0031" w:rsidRDefault="006576F9"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rPr>
        <w:pict>
          <v:shapetype id="_x0000_t202" coordsize="21600,21600" o:spt="202" path="m,l,21600r21600,l21600,xe">
            <v:stroke joinstyle="miter"/>
            <v:path gradientshapeok="t" o:connecttype="rect"/>
          </v:shapetype>
          <v:shape id="Zone de texte 8" o:spid="_x0000_s1028" type="#_x0000_t202" style="position:absolute;left:0;text-align:left;margin-left:-59.75pt;margin-top:-23.95pt;width:170.9pt;height:157.1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w:txbxContent>
                <w:p w:rsidR="006576F9" w:rsidRPr="00C565CF" w:rsidRDefault="006576F9" w:rsidP="00D01E09">
                  <w:pPr>
                    <w:spacing w:after="0" w:line="240" w:lineRule="auto"/>
                    <w:jc w:val="center"/>
                    <w:rPr>
                      <w:b/>
                      <w:sz w:val="18"/>
                      <w:szCs w:val="18"/>
                    </w:rPr>
                  </w:pPr>
                  <w:r w:rsidRPr="00C565CF">
                    <w:rPr>
                      <w:b/>
                      <w:sz w:val="18"/>
                      <w:szCs w:val="18"/>
                    </w:rPr>
                    <w:t>REPUBLIQUE DU CAMEROUN</w:t>
                  </w:r>
                </w:p>
                <w:p w:rsidR="006576F9" w:rsidRPr="00C565CF" w:rsidRDefault="006576F9" w:rsidP="00D01E09">
                  <w:pPr>
                    <w:spacing w:after="0" w:line="240" w:lineRule="auto"/>
                    <w:jc w:val="center"/>
                    <w:rPr>
                      <w:b/>
                      <w:sz w:val="18"/>
                      <w:szCs w:val="18"/>
                    </w:rPr>
                  </w:pPr>
                  <w:r w:rsidRPr="00C565CF">
                    <w:rPr>
                      <w:b/>
                      <w:sz w:val="18"/>
                      <w:szCs w:val="18"/>
                    </w:rPr>
                    <w:t xml:space="preserve">Paix - Travail - Patrie </w:t>
                  </w:r>
                </w:p>
                <w:p w:rsidR="006576F9" w:rsidRPr="00C565CF" w:rsidRDefault="006576F9" w:rsidP="00D01E09">
                  <w:pPr>
                    <w:spacing w:after="0" w:line="240" w:lineRule="auto"/>
                    <w:jc w:val="center"/>
                    <w:rPr>
                      <w:b/>
                      <w:sz w:val="18"/>
                      <w:szCs w:val="18"/>
                    </w:rPr>
                  </w:pPr>
                  <w:r w:rsidRPr="00C565CF">
                    <w:rPr>
                      <w:b/>
                      <w:sz w:val="18"/>
                      <w:szCs w:val="18"/>
                    </w:rPr>
                    <w:t>-------------------------</w:t>
                  </w:r>
                </w:p>
                <w:p w:rsidR="006576F9" w:rsidRPr="00C565CF" w:rsidRDefault="006576F9" w:rsidP="00D01E09">
                  <w:pPr>
                    <w:spacing w:after="0" w:line="240" w:lineRule="auto"/>
                    <w:jc w:val="center"/>
                    <w:rPr>
                      <w:b/>
                      <w:sz w:val="18"/>
                      <w:szCs w:val="18"/>
                    </w:rPr>
                  </w:pPr>
                  <w:r w:rsidRPr="00C565CF">
                    <w:rPr>
                      <w:b/>
                      <w:sz w:val="18"/>
                      <w:szCs w:val="18"/>
                    </w:rPr>
                    <w:t>REGION DU SUD</w:t>
                  </w:r>
                </w:p>
                <w:p w:rsidR="006576F9" w:rsidRPr="00C565CF" w:rsidRDefault="006576F9" w:rsidP="00D01E09">
                  <w:pPr>
                    <w:spacing w:after="0" w:line="240" w:lineRule="auto"/>
                    <w:jc w:val="center"/>
                    <w:rPr>
                      <w:b/>
                      <w:sz w:val="18"/>
                      <w:szCs w:val="18"/>
                    </w:rPr>
                  </w:pPr>
                  <w:r w:rsidRPr="00C565CF">
                    <w:rPr>
                      <w:b/>
                      <w:sz w:val="18"/>
                      <w:szCs w:val="18"/>
                    </w:rPr>
                    <w:t>---------------</w:t>
                  </w:r>
                </w:p>
                <w:p w:rsidR="006576F9" w:rsidRPr="00C565CF" w:rsidRDefault="006576F9" w:rsidP="00D01E09">
                  <w:pPr>
                    <w:spacing w:after="0" w:line="240" w:lineRule="auto"/>
                    <w:jc w:val="center"/>
                    <w:rPr>
                      <w:b/>
                      <w:sz w:val="18"/>
                      <w:szCs w:val="18"/>
                    </w:rPr>
                  </w:pPr>
                  <w:r w:rsidRPr="00C565CF">
                    <w:rPr>
                      <w:b/>
                      <w:sz w:val="18"/>
                      <w:szCs w:val="18"/>
                    </w:rPr>
                    <w:t xml:space="preserve">DEPARTEMENT DE L’OCEAN </w:t>
                  </w:r>
                </w:p>
                <w:p w:rsidR="006576F9" w:rsidRPr="00C565CF" w:rsidRDefault="006576F9" w:rsidP="00D01E09">
                  <w:pPr>
                    <w:spacing w:after="0" w:line="240" w:lineRule="auto"/>
                    <w:jc w:val="center"/>
                    <w:rPr>
                      <w:b/>
                      <w:sz w:val="18"/>
                      <w:szCs w:val="18"/>
                    </w:rPr>
                  </w:pPr>
                  <w:r w:rsidRPr="00C565CF">
                    <w:rPr>
                      <w:b/>
                      <w:sz w:val="18"/>
                      <w:szCs w:val="18"/>
                    </w:rPr>
                    <w:t>---------------------</w:t>
                  </w:r>
                </w:p>
                <w:p w:rsidR="006576F9" w:rsidRPr="00C565CF" w:rsidRDefault="006576F9" w:rsidP="00D01E09">
                  <w:pPr>
                    <w:spacing w:after="0" w:line="240" w:lineRule="auto"/>
                    <w:jc w:val="center"/>
                    <w:rPr>
                      <w:b/>
                      <w:sz w:val="18"/>
                      <w:szCs w:val="18"/>
                    </w:rPr>
                  </w:pPr>
                  <w:r w:rsidRPr="00C565CF">
                    <w:rPr>
                      <w:b/>
                      <w:sz w:val="18"/>
                      <w:szCs w:val="18"/>
                    </w:rPr>
                    <w:t xml:space="preserve">COMMUNE D’ARRONDISSEMENT </w:t>
                  </w:r>
                </w:p>
                <w:p w:rsidR="006576F9" w:rsidRPr="00C565CF" w:rsidRDefault="006576F9"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6576F9" w:rsidRPr="00C565CF" w:rsidRDefault="006576F9" w:rsidP="00D01E09">
                  <w:pPr>
                    <w:spacing w:after="0" w:line="240" w:lineRule="auto"/>
                    <w:jc w:val="center"/>
                    <w:rPr>
                      <w:b/>
                      <w:sz w:val="18"/>
                      <w:szCs w:val="18"/>
                    </w:rPr>
                  </w:pPr>
                  <w:r w:rsidRPr="00C565CF">
                    <w:rPr>
                      <w:b/>
                      <w:sz w:val="18"/>
                      <w:szCs w:val="18"/>
                    </w:rPr>
                    <w:t>-------------------</w:t>
                  </w:r>
                </w:p>
                <w:p w:rsidR="006576F9" w:rsidRPr="00C565CF" w:rsidRDefault="006576F9" w:rsidP="00D01E09">
                  <w:pPr>
                    <w:spacing w:after="0" w:line="240" w:lineRule="auto"/>
                    <w:jc w:val="center"/>
                    <w:rPr>
                      <w:b/>
                      <w:sz w:val="18"/>
                      <w:szCs w:val="18"/>
                    </w:rPr>
                  </w:pPr>
                  <w:r w:rsidRPr="00C565CF">
                    <w:rPr>
                      <w:b/>
                      <w:sz w:val="18"/>
                      <w:szCs w:val="18"/>
                    </w:rPr>
                    <w:t>SECRETARIAT GENERAL</w:t>
                  </w:r>
                </w:p>
                <w:p w:rsidR="006576F9" w:rsidRPr="00C565CF" w:rsidRDefault="006576F9" w:rsidP="00D01E09">
                  <w:pPr>
                    <w:spacing w:after="0" w:line="240" w:lineRule="auto"/>
                    <w:jc w:val="center"/>
                    <w:rPr>
                      <w:b/>
                      <w:bCs/>
                      <w:sz w:val="18"/>
                      <w:szCs w:val="18"/>
                    </w:rPr>
                  </w:pPr>
                  <w:r w:rsidRPr="00C565CF">
                    <w:rPr>
                      <w:b/>
                      <w:bCs/>
                      <w:sz w:val="18"/>
                      <w:szCs w:val="18"/>
                    </w:rPr>
                    <w:t>-------------</w:t>
                  </w:r>
                </w:p>
                <w:p w:rsidR="006576F9" w:rsidRPr="00E70F32" w:rsidRDefault="006576F9" w:rsidP="00D01E09">
                  <w:pPr>
                    <w:spacing w:after="0"/>
                    <w:jc w:val="center"/>
                    <w:rPr>
                      <w:rFonts w:cstheme="minorHAnsi"/>
                      <w:b/>
                      <w:sz w:val="18"/>
                      <w:szCs w:val="18"/>
                    </w:rPr>
                  </w:pPr>
                  <w:r w:rsidRPr="00E70F32">
                    <w:rPr>
                      <w:rFonts w:cstheme="minorHAnsi"/>
                      <w:b/>
                      <w:sz w:val="18"/>
                      <w:szCs w:val="18"/>
                    </w:rPr>
                    <w:t>SERVICE DES MARCHES PUBLICS</w:t>
                  </w:r>
                </w:p>
                <w:p w:rsidR="006576F9" w:rsidRDefault="006576F9" w:rsidP="00D01E09">
                  <w:pPr>
                    <w:jc w:val="center"/>
                    <w:rPr>
                      <w:rFonts w:ascii="Arial" w:hAnsi="Arial" w:cs="Arial"/>
                      <w:b/>
                      <w:sz w:val="18"/>
                      <w:szCs w:val="18"/>
                    </w:rPr>
                  </w:pPr>
                </w:p>
                <w:p w:rsidR="006576F9" w:rsidRDefault="006576F9" w:rsidP="00D01E09">
                  <w:pPr>
                    <w:jc w:val="center"/>
                    <w:rPr>
                      <w:rFonts w:ascii="Arial" w:hAnsi="Arial" w:cs="Arial"/>
                      <w:b/>
                      <w:sz w:val="18"/>
                      <w:szCs w:val="18"/>
                    </w:rPr>
                  </w:pPr>
                </w:p>
                <w:p w:rsidR="006576F9" w:rsidRPr="00B00193" w:rsidRDefault="006576F9" w:rsidP="00D01E09">
                  <w:pPr>
                    <w:jc w:val="center"/>
                    <w:rPr>
                      <w:rFonts w:ascii="Arial" w:hAnsi="Arial" w:cs="Arial"/>
                      <w:b/>
                      <w:sz w:val="18"/>
                      <w:szCs w:val="18"/>
                    </w:rPr>
                  </w:pPr>
                </w:p>
                <w:p w:rsidR="006576F9" w:rsidRDefault="006576F9" w:rsidP="00D01E09">
                  <w:pPr>
                    <w:rPr>
                      <w:rFonts w:ascii="Arial" w:hAnsi="Arial" w:cs="Arial"/>
                      <w:sz w:val="20"/>
                      <w:szCs w:val="20"/>
                    </w:rPr>
                  </w:pPr>
                </w:p>
                <w:p w:rsidR="006576F9" w:rsidRPr="003D563E" w:rsidRDefault="006576F9" w:rsidP="00D01E09">
                  <w:pPr>
                    <w:jc w:val="center"/>
                    <w:rPr>
                      <w:rFonts w:ascii="Arial" w:hAnsi="Arial" w:cs="Arial"/>
                      <w:b/>
                      <w:sz w:val="20"/>
                    </w:rPr>
                  </w:pPr>
                </w:p>
                <w:p w:rsidR="006576F9" w:rsidRPr="00BE16D6" w:rsidRDefault="006576F9" w:rsidP="00D01E09">
                  <w:pPr>
                    <w:jc w:val="center"/>
                    <w:rPr>
                      <w:b/>
                      <w:bCs/>
                      <w:sz w:val="18"/>
                      <w:szCs w:val="18"/>
                    </w:rPr>
                  </w:pPr>
                </w:p>
              </w:txbxContent>
            </v:textbox>
          </v:shape>
        </w:pict>
      </w:r>
      <w:r>
        <w:rPr>
          <w:rFonts w:ascii="Tw Cen MT" w:eastAsia="Arial Unicode MS" w:hAnsi="Tw Cen MT" w:cs="Tahoma"/>
          <w:noProof/>
        </w:rPr>
        <w:pict>
          <v:shape id="Zone de texte 6" o:spid="_x0000_s1029" type="#_x0000_t202" style="position:absolute;left:0;text-align:left;margin-left:350.4pt;margin-top:-22.1pt;width:145.5pt;height:69.3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Zone de texte 6">
              <w:txbxContent>
                <w:p w:rsidR="006576F9" w:rsidRPr="00C565CF" w:rsidRDefault="006576F9" w:rsidP="00D01E09">
                  <w:pPr>
                    <w:spacing w:after="0" w:line="240" w:lineRule="auto"/>
                    <w:jc w:val="center"/>
                    <w:rPr>
                      <w:b/>
                      <w:sz w:val="18"/>
                      <w:szCs w:val="18"/>
                    </w:rPr>
                  </w:pPr>
                  <w:r w:rsidRPr="00C565CF">
                    <w:rPr>
                      <w:b/>
                      <w:sz w:val="18"/>
                      <w:szCs w:val="18"/>
                    </w:rPr>
                    <w:t>REPUBLIC OF CAMEROON</w:t>
                  </w:r>
                </w:p>
                <w:p w:rsidR="006576F9" w:rsidRPr="00C565CF" w:rsidRDefault="006576F9" w:rsidP="00D01E09">
                  <w:pPr>
                    <w:spacing w:after="0" w:line="240" w:lineRule="auto"/>
                    <w:jc w:val="center"/>
                    <w:rPr>
                      <w:b/>
                      <w:sz w:val="18"/>
                      <w:szCs w:val="18"/>
                    </w:rPr>
                  </w:pPr>
                  <w:r w:rsidRPr="00C565CF">
                    <w:rPr>
                      <w:b/>
                      <w:sz w:val="18"/>
                      <w:szCs w:val="18"/>
                    </w:rPr>
                    <w:t>Peace - Work - Fatherland</w:t>
                  </w:r>
                </w:p>
                <w:p w:rsidR="006576F9" w:rsidRPr="00C565CF" w:rsidRDefault="006576F9" w:rsidP="00D01E09">
                  <w:pPr>
                    <w:spacing w:after="0" w:line="240" w:lineRule="auto"/>
                    <w:jc w:val="center"/>
                    <w:rPr>
                      <w:b/>
                      <w:sz w:val="18"/>
                      <w:szCs w:val="18"/>
                    </w:rPr>
                  </w:pPr>
                  <w:r w:rsidRPr="00C565CF">
                    <w:rPr>
                      <w:b/>
                      <w:sz w:val="18"/>
                      <w:szCs w:val="18"/>
                    </w:rPr>
                    <w:t>-------------------------</w:t>
                  </w:r>
                </w:p>
                <w:p w:rsidR="006576F9" w:rsidRPr="00C565CF" w:rsidRDefault="006576F9" w:rsidP="00D01E09">
                  <w:pPr>
                    <w:spacing w:after="0" w:line="240" w:lineRule="auto"/>
                    <w:jc w:val="center"/>
                    <w:rPr>
                      <w:b/>
                      <w:sz w:val="18"/>
                      <w:szCs w:val="18"/>
                    </w:rPr>
                  </w:pPr>
                  <w:r w:rsidRPr="00C565CF">
                    <w:rPr>
                      <w:b/>
                      <w:sz w:val="18"/>
                      <w:szCs w:val="18"/>
                    </w:rPr>
                    <w:t>SOUTH REGION</w:t>
                  </w:r>
                </w:p>
                <w:p w:rsidR="006576F9" w:rsidRPr="00C565CF" w:rsidRDefault="006576F9"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14:anchorId="744E68D0" wp14:editId="7F17F423">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r w:rsidR="0072758F">
        <w:rPr>
          <w:rFonts w:ascii="Tw Cen MT" w:eastAsia="Arial Unicode MS" w:hAnsi="Tw Cen MT" w:cs="Tahoma"/>
        </w:rPr>
        <w:t xml:space="preserve"> </w:t>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32F24" w:rsidRDefault="00D01E09" w:rsidP="00D01E09">
      <w:pPr>
        <w:pStyle w:val="Pieddepage"/>
        <w:tabs>
          <w:tab w:val="clear" w:pos="4536"/>
          <w:tab w:val="clear" w:pos="9072"/>
        </w:tabs>
        <w:jc w:val="center"/>
        <w:rPr>
          <w:rFonts w:eastAsia="Arial Unicode MS"/>
          <w:b/>
          <w:bCs/>
        </w:rPr>
      </w:pPr>
      <w:r w:rsidRPr="00532F24">
        <w:rPr>
          <w:rFonts w:eastAsia="Arial Unicode MS"/>
          <w:b/>
          <w:bCs/>
        </w:rPr>
        <w:t>COMMUNE D’ARRONDISSEMENT DE KRIBI 1</w:t>
      </w:r>
      <w:r w:rsidRPr="00532F24">
        <w:rPr>
          <w:rFonts w:eastAsia="Arial Unicode MS"/>
          <w:b/>
          <w:bCs/>
          <w:vertAlign w:val="superscript"/>
        </w:rPr>
        <w:t>er</w:t>
      </w:r>
      <w:r w:rsidRPr="00532F24">
        <w:rPr>
          <w:rFonts w:eastAsia="Arial Unicode MS"/>
          <w:b/>
          <w:bCs/>
        </w:rPr>
        <w:t xml:space="preserve"> </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650874" w:rsidRDefault="00D01E09" w:rsidP="00D01E09">
      <w:pPr>
        <w:pStyle w:val="Corpsdetexte3"/>
        <w:jc w:val="center"/>
        <w:rPr>
          <w:rFonts w:eastAsia="Arial Unicode MS"/>
          <w:sz w:val="32"/>
          <w:szCs w:val="32"/>
        </w:rPr>
      </w:pPr>
      <w:r w:rsidRPr="00532F24">
        <w:rPr>
          <w:rFonts w:eastAsia="Arial Unicode MS"/>
          <w:sz w:val="32"/>
          <w:szCs w:val="32"/>
        </w:rPr>
        <w:t xml:space="preserve">Commission Interne </w:t>
      </w:r>
      <w:r>
        <w:rPr>
          <w:rFonts w:eastAsia="Arial Unicode MS"/>
          <w:sz w:val="32"/>
          <w:szCs w:val="32"/>
        </w:rPr>
        <w:t>de Passation des Marché</w:t>
      </w:r>
      <w:r w:rsidRPr="00532F24">
        <w:rPr>
          <w:rFonts w:eastAsia="Arial Unicode MS"/>
          <w:sz w:val="32"/>
          <w:szCs w:val="32"/>
        </w:rPr>
        <w:t xml:space="preserve">s </w:t>
      </w:r>
      <w:r w:rsidRPr="00BA2821">
        <w:rPr>
          <w:rFonts w:eastAsia="Arial Unicode MS"/>
          <w:sz w:val="32"/>
          <w:szCs w:val="32"/>
        </w:rPr>
        <w:t>(CIPM)</w:t>
      </w:r>
    </w:p>
    <w:p w:rsidR="00D01E09" w:rsidRPr="00532F24" w:rsidRDefault="00D01E09" w:rsidP="00D01E09">
      <w:pPr>
        <w:pStyle w:val="En-tte"/>
        <w:tabs>
          <w:tab w:val="left" w:pos="708"/>
        </w:tabs>
        <w:jc w:val="center"/>
        <w:rPr>
          <w:rFonts w:eastAsia="Arial Unicode MS"/>
          <w:b/>
        </w:rPr>
      </w:pPr>
      <w:r w:rsidRPr="00532F24">
        <w:rPr>
          <w:rFonts w:eastAsia="Arial Unicode MS"/>
          <w:b/>
        </w:rPr>
        <w:t>--------------------------------------------------------------------------------------------</w:t>
      </w:r>
    </w:p>
    <w:p w:rsidR="0035009B" w:rsidRDefault="0035009B" w:rsidP="0035009B">
      <w:pPr>
        <w:pStyle w:val="Corpsdetexte"/>
        <w:ind w:firstLine="0"/>
        <w:jc w:val="left"/>
        <w:rPr>
          <w:rFonts w:eastAsia="Arial Unicode MS"/>
          <w:sz w:val="24"/>
          <w:lang w:val="fr-FR"/>
        </w:rPr>
      </w:pPr>
    </w:p>
    <w:p w:rsidR="00D01E09" w:rsidRPr="0035009B" w:rsidRDefault="0035009B" w:rsidP="0035009B">
      <w:pPr>
        <w:pStyle w:val="Corpsdetexte"/>
        <w:ind w:firstLine="0"/>
        <w:jc w:val="left"/>
        <w:rPr>
          <w:rFonts w:eastAsia="Arial Unicode MS"/>
          <w:sz w:val="26"/>
          <w:szCs w:val="26"/>
        </w:rPr>
      </w:pPr>
      <w:r>
        <w:rPr>
          <w:rFonts w:eastAsia="Arial Unicode MS"/>
          <w:sz w:val="26"/>
          <w:szCs w:val="26"/>
        </w:rPr>
        <w:t xml:space="preserve">  </w:t>
      </w:r>
      <w:r w:rsidR="00D01E09" w:rsidRPr="0035009B">
        <w:rPr>
          <w:rFonts w:eastAsia="Arial Unicode MS"/>
          <w:sz w:val="26"/>
          <w:szCs w:val="26"/>
        </w:rPr>
        <w:t>APPEL D’OFFRES NATIONAL OUVERT</w:t>
      </w:r>
      <w:r w:rsidRPr="0035009B">
        <w:rPr>
          <w:rFonts w:eastAsia="Arial Unicode MS"/>
          <w:sz w:val="26"/>
          <w:szCs w:val="26"/>
        </w:rPr>
        <w:t xml:space="preserve"> EN PROCEDURE D’URGENCE</w:t>
      </w:r>
      <w:r w:rsidR="00D01E09" w:rsidRPr="0035009B">
        <w:rPr>
          <w:rFonts w:eastAsia="Arial Unicode MS"/>
          <w:sz w:val="26"/>
          <w:szCs w:val="26"/>
        </w:rPr>
        <w:t xml:space="preserve"> </w:t>
      </w:r>
    </w:p>
    <w:p w:rsidR="00490128" w:rsidRPr="0035009B" w:rsidRDefault="00490128" w:rsidP="005E53A2">
      <w:pPr>
        <w:pStyle w:val="Corpsdetexte"/>
        <w:rPr>
          <w:rFonts w:eastAsia="Arial Unicode MS"/>
          <w:sz w:val="14"/>
        </w:rPr>
      </w:pPr>
    </w:p>
    <w:p w:rsidR="00D01E09" w:rsidRPr="005E53A2" w:rsidRDefault="00D01E09" w:rsidP="005E53A2">
      <w:pPr>
        <w:pStyle w:val="En-tte"/>
        <w:tabs>
          <w:tab w:val="left" w:pos="708"/>
        </w:tabs>
        <w:jc w:val="center"/>
        <w:rPr>
          <w:rFonts w:eastAsia="Arial Unicode MS"/>
          <w:b/>
          <w:bCs/>
          <w:sz w:val="32"/>
          <w:lang w:val="fr-FR"/>
        </w:rPr>
      </w:pPr>
      <w:r w:rsidRPr="00532F24">
        <w:rPr>
          <w:rFonts w:eastAsia="Arial Unicode MS"/>
          <w:b/>
          <w:bCs/>
        </w:rPr>
        <w:t xml:space="preserve">N° </w:t>
      </w:r>
      <w:r w:rsidR="006576F9">
        <w:rPr>
          <w:rFonts w:eastAsia="Arial Unicode MS"/>
          <w:b/>
          <w:bCs/>
        </w:rPr>
        <w:t>001 QUATTRO</w:t>
      </w:r>
      <w:r w:rsidRPr="00532F24">
        <w:rPr>
          <w:rFonts w:eastAsia="Arial Unicode MS"/>
          <w:b/>
          <w:bCs/>
        </w:rPr>
        <w:t>/AONO/</w:t>
      </w:r>
      <w:r>
        <w:rPr>
          <w:rFonts w:eastAsia="Arial Unicode MS"/>
          <w:b/>
          <w:bCs/>
        </w:rPr>
        <w:t>PU/</w:t>
      </w:r>
      <w:r w:rsidRPr="00532F24">
        <w:rPr>
          <w:rFonts w:eastAsia="Arial Unicode MS"/>
          <w:b/>
          <w:bCs/>
        </w:rPr>
        <w:t>CAK1</w:t>
      </w:r>
      <w:r w:rsidRPr="00532F24">
        <w:rPr>
          <w:rFonts w:eastAsia="Arial Unicode MS"/>
          <w:b/>
          <w:bCs/>
          <w:vertAlign w:val="superscript"/>
        </w:rPr>
        <w:t>er</w:t>
      </w:r>
      <w:r w:rsidRPr="00532F24">
        <w:rPr>
          <w:rFonts w:eastAsia="Arial Unicode MS"/>
          <w:b/>
          <w:bCs/>
        </w:rPr>
        <w:t>/CIPM/</w:t>
      </w:r>
      <w:r>
        <w:rPr>
          <w:rFonts w:eastAsia="Arial Unicode MS"/>
          <w:b/>
          <w:bCs/>
        </w:rPr>
        <w:t>20</w:t>
      </w:r>
      <w:r w:rsidR="00524561">
        <w:rPr>
          <w:rFonts w:eastAsia="Arial Unicode MS"/>
          <w:b/>
          <w:bCs/>
          <w:lang w:val="fr-FR"/>
        </w:rPr>
        <w:t>23</w:t>
      </w:r>
      <w:r>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C473DD">
        <w:rPr>
          <w:rFonts w:eastAsia="Arial Unicode MS"/>
          <w:b/>
          <w:bCs/>
          <w:color w:val="0000FF"/>
          <w:lang w:val="fr-FR"/>
        </w:rPr>
        <w:t>AUX TRAVAUX DE CONSTRUCTION D’UN BLOC DE DEUX</w:t>
      </w:r>
      <w:r w:rsidR="00444BBC">
        <w:rPr>
          <w:rFonts w:eastAsia="Arial Unicode MS"/>
          <w:b/>
          <w:bCs/>
          <w:color w:val="0000FF"/>
          <w:lang w:val="fr-FR"/>
        </w:rPr>
        <w:t xml:space="preserve"> (02)</w:t>
      </w:r>
      <w:r w:rsidR="00C473DD">
        <w:rPr>
          <w:rFonts w:eastAsia="Arial Unicode MS"/>
          <w:b/>
          <w:bCs/>
          <w:color w:val="0000FF"/>
          <w:lang w:val="fr-FR"/>
        </w:rPr>
        <w:t xml:space="preserve"> SALLES DE CLASSE A L’EP DE </w:t>
      </w:r>
      <w:r w:rsidR="00524561">
        <w:rPr>
          <w:rFonts w:eastAsia="Arial Unicode MS"/>
          <w:b/>
          <w:bCs/>
          <w:color w:val="0000FF"/>
          <w:lang w:val="fr-FR"/>
        </w:rPr>
        <w:t>MBEKA’A</w:t>
      </w:r>
      <w:r w:rsidR="008E01EC">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6C59AD">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32F24" w:rsidRDefault="00D01E09" w:rsidP="00D01E09">
      <w:pPr>
        <w:pStyle w:val="Titre1"/>
        <w:rPr>
          <w:b w:val="0"/>
          <w:bCs w:val="0"/>
          <w:sz w:val="16"/>
        </w:rPr>
      </w:pPr>
      <w:r>
        <w:t>Financement</w:t>
      </w:r>
      <w:r w:rsidRPr="00532F24">
        <w:t>: BIP 2</w:t>
      </w:r>
      <w:r w:rsidR="00524561">
        <w:t>023</w:t>
      </w:r>
      <w:r w:rsidR="006C59AD">
        <w:t xml:space="preserve"> (MIN</w:t>
      </w:r>
      <w:r w:rsidR="00C473DD">
        <w:t>EDUB</w:t>
      </w:r>
      <w: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532F24" w:rsidRDefault="00D01E09" w:rsidP="00D01E09">
      <w:pPr>
        <w:pStyle w:val="Titre6"/>
        <w:ind w:firstLine="0"/>
        <w:rPr>
          <w:sz w:val="32"/>
        </w:rPr>
      </w:pPr>
      <w:r w:rsidRPr="00532F24">
        <w:rPr>
          <w:sz w:val="32"/>
          <w:bdr w:val="single" w:sz="4" w:space="0" w:color="auto" w:frame="1"/>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263419" w:rsidP="00D01E09">
      <w:pPr>
        <w:pStyle w:val="TM1"/>
        <w:rPr>
          <w:rFonts w:ascii="Calibri" w:hAnsi="Calibri"/>
          <w:noProof/>
          <w:sz w:val="22"/>
          <w:szCs w:val="22"/>
          <w:lang w:val="fr-FR" w:eastAsia="fr-FR"/>
        </w:rPr>
      </w:pPr>
      <w:r>
        <w:fldChar w:fldCharType="begin"/>
      </w:r>
      <w:r w:rsidR="00D01E09">
        <w:instrText xml:space="preserve"> TOC \o "1-3" \h \z \u </w:instrText>
      </w:r>
      <w:r>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044FC7">
          <w:rPr>
            <w:noProof/>
            <w:webHidden/>
          </w:rPr>
          <w:t>3</w:t>
        </w:r>
        <w:r>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sidR="00263419">
          <w:rPr>
            <w:noProof/>
            <w:webHidden/>
          </w:rPr>
          <w:fldChar w:fldCharType="begin"/>
        </w:r>
        <w:r w:rsidR="00D01E09">
          <w:rPr>
            <w:noProof/>
            <w:webHidden/>
          </w:rPr>
          <w:instrText xml:space="preserve"> PAGEREF _Toc448481838 \h </w:instrText>
        </w:r>
        <w:r w:rsidR="00263419">
          <w:rPr>
            <w:noProof/>
            <w:webHidden/>
          </w:rPr>
        </w:r>
        <w:r w:rsidR="00263419">
          <w:rPr>
            <w:noProof/>
            <w:webHidden/>
          </w:rPr>
          <w:fldChar w:fldCharType="separate"/>
        </w:r>
        <w:r w:rsidR="00044FC7">
          <w:rPr>
            <w:noProof/>
            <w:webHidden/>
          </w:rPr>
          <w:t>7</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sidR="00263419">
          <w:rPr>
            <w:noProof/>
            <w:webHidden/>
          </w:rPr>
          <w:fldChar w:fldCharType="begin"/>
        </w:r>
        <w:r w:rsidR="00D01E09">
          <w:rPr>
            <w:noProof/>
            <w:webHidden/>
          </w:rPr>
          <w:instrText xml:space="preserve"> PAGEREF _Toc448481884 \h </w:instrText>
        </w:r>
        <w:r w:rsidR="00263419">
          <w:rPr>
            <w:noProof/>
            <w:webHidden/>
          </w:rPr>
        </w:r>
        <w:r w:rsidR="00263419">
          <w:rPr>
            <w:noProof/>
            <w:webHidden/>
          </w:rPr>
          <w:fldChar w:fldCharType="separate"/>
        </w:r>
        <w:r w:rsidR="00044FC7">
          <w:rPr>
            <w:noProof/>
            <w:webHidden/>
          </w:rPr>
          <w:t>27</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sidR="00263419">
          <w:rPr>
            <w:noProof/>
            <w:webHidden/>
          </w:rPr>
          <w:fldChar w:fldCharType="begin"/>
        </w:r>
        <w:r w:rsidR="00D01E09">
          <w:rPr>
            <w:noProof/>
            <w:webHidden/>
          </w:rPr>
          <w:instrText xml:space="preserve"> PAGEREF _Toc448481902 \h </w:instrText>
        </w:r>
        <w:r w:rsidR="00263419">
          <w:rPr>
            <w:noProof/>
            <w:webHidden/>
          </w:rPr>
        </w:r>
        <w:r w:rsidR="00263419">
          <w:rPr>
            <w:noProof/>
            <w:webHidden/>
          </w:rPr>
          <w:fldChar w:fldCharType="separate"/>
        </w:r>
        <w:r w:rsidR="00044FC7">
          <w:rPr>
            <w:noProof/>
            <w:webHidden/>
          </w:rPr>
          <w:t>36</w:t>
        </w:r>
        <w:r w:rsidR="00263419">
          <w:rPr>
            <w:noProof/>
            <w:webHidden/>
          </w:rPr>
          <w:fldChar w:fldCharType="end"/>
        </w:r>
      </w:hyperlink>
    </w:p>
    <w:p w:rsidR="00D01E09" w:rsidRDefault="006576F9"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sidR="00263419">
          <w:rPr>
            <w:noProof/>
            <w:webHidden/>
          </w:rPr>
          <w:fldChar w:fldCharType="begin"/>
        </w:r>
        <w:r w:rsidR="00D01E09">
          <w:rPr>
            <w:noProof/>
            <w:webHidden/>
          </w:rPr>
          <w:instrText xml:space="preserve"> PAGEREF _Toc448481946 \h </w:instrText>
        </w:r>
        <w:r w:rsidR="00263419">
          <w:rPr>
            <w:noProof/>
            <w:webHidden/>
          </w:rPr>
        </w:r>
        <w:r w:rsidR="00263419">
          <w:rPr>
            <w:noProof/>
            <w:webHidden/>
          </w:rPr>
          <w:fldChar w:fldCharType="separate"/>
        </w:r>
        <w:r w:rsidR="00044FC7">
          <w:rPr>
            <w:noProof/>
            <w:webHidden/>
          </w:rPr>
          <w:t>50</w:t>
        </w:r>
        <w:r w:rsidR="00263419">
          <w:rPr>
            <w:noProof/>
            <w:webHidden/>
          </w:rPr>
          <w:fldChar w:fldCharType="end"/>
        </w:r>
      </w:hyperlink>
    </w:p>
    <w:p w:rsidR="00691473" w:rsidRPr="00691473" w:rsidRDefault="00691473" w:rsidP="00691473">
      <w:pPr>
        <w:rPr>
          <w:rFonts w:ascii="Times New Roman" w:hAnsi="Times New Roman" w:cs="Times New Roman"/>
          <w:sz w:val="24"/>
          <w:szCs w:val="24"/>
          <w:lang w:val="en-US" w:eastAsia="en-US"/>
        </w:rPr>
      </w:pPr>
      <w:r w:rsidRPr="00691473">
        <w:rPr>
          <w:rFonts w:ascii="Times New Roman" w:hAnsi="Times New Roman" w:cs="Times New Roman"/>
          <w:sz w:val="24"/>
          <w:szCs w:val="24"/>
          <w:lang w:val="en-US" w:eastAsia="en-US"/>
        </w:rPr>
        <w:t>Pièce N° 6: CAHIER DES CLAUSES ENVIRONNEMENTALES ET SOCIALES</w:t>
      </w:r>
    </w:p>
    <w:p w:rsidR="00D01E09" w:rsidRPr="004066B9" w:rsidRDefault="006576F9"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sidR="00263419">
          <w:rPr>
            <w:noProof/>
            <w:webHidden/>
          </w:rPr>
          <w:fldChar w:fldCharType="begin"/>
        </w:r>
        <w:r w:rsidR="00D01E09">
          <w:rPr>
            <w:noProof/>
            <w:webHidden/>
          </w:rPr>
          <w:instrText xml:space="preserve"> PAGEREF _Toc448481970 \h </w:instrText>
        </w:r>
        <w:r w:rsidR="00263419">
          <w:rPr>
            <w:noProof/>
            <w:webHidden/>
          </w:rPr>
        </w:r>
        <w:r w:rsidR="00263419">
          <w:rPr>
            <w:noProof/>
            <w:webHidden/>
          </w:rPr>
          <w:fldChar w:fldCharType="separate"/>
        </w:r>
        <w:r w:rsidR="00044FC7">
          <w:rPr>
            <w:noProof/>
            <w:webHidden/>
          </w:rPr>
          <w:t>59</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sidR="00263419">
          <w:rPr>
            <w:noProof/>
            <w:webHidden/>
          </w:rPr>
          <w:fldChar w:fldCharType="begin"/>
        </w:r>
        <w:r w:rsidR="00D01E09">
          <w:rPr>
            <w:noProof/>
            <w:webHidden/>
          </w:rPr>
          <w:instrText xml:space="preserve"> PAGEREF _Toc448481971 \h </w:instrText>
        </w:r>
        <w:r w:rsidR="00263419">
          <w:rPr>
            <w:noProof/>
            <w:webHidden/>
          </w:rPr>
        </w:r>
        <w:r w:rsidR="00263419">
          <w:rPr>
            <w:noProof/>
            <w:webHidden/>
          </w:rPr>
          <w:fldChar w:fldCharType="separate"/>
        </w:r>
        <w:r w:rsidR="00044FC7">
          <w:rPr>
            <w:noProof/>
            <w:webHidden/>
          </w:rPr>
          <w:t>69</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sidR="00263419">
          <w:rPr>
            <w:noProof/>
            <w:webHidden/>
          </w:rPr>
          <w:fldChar w:fldCharType="begin"/>
        </w:r>
        <w:r w:rsidR="00D01E09">
          <w:rPr>
            <w:noProof/>
            <w:webHidden/>
          </w:rPr>
          <w:instrText xml:space="preserve"> PAGEREF _Toc448481974 \h </w:instrText>
        </w:r>
        <w:r w:rsidR="00263419">
          <w:rPr>
            <w:noProof/>
            <w:webHidden/>
          </w:rPr>
        </w:r>
        <w:r w:rsidR="00263419">
          <w:rPr>
            <w:noProof/>
            <w:webHidden/>
          </w:rPr>
          <w:fldChar w:fldCharType="separate"/>
        </w:r>
        <w:r w:rsidR="00044FC7">
          <w:rPr>
            <w:noProof/>
            <w:webHidden/>
          </w:rPr>
          <w:t>72</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sidR="00263419">
          <w:rPr>
            <w:noProof/>
            <w:webHidden/>
          </w:rPr>
          <w:fldChar w:fldCharType="begin"/>
        </w:r>
        <w:r w:rsidR="00D01E09">
          <w:rPr>
            <w:noProof/>
            <w:webHidden/>
          </w:rPr>
          <w:instrText xml:space="preserve"> PAGEREF _Toc448481981 \h </w:instrText>
        </w:r>
        <w:r w:rsidR="00263419">
          <w:rPr>
            <w:noProof/>
            <w:webHidden/>
          </w:rPr>
        </w:r>
        <w:r w:rsidR="00263419">
          <w:rPr>
            <w:noProof/>
            <w:webHidden/>
          </w:rPr>
          <w:fldChar w:fldCharType="separate"/>
        </w:r>
        <w:r w:rsidR="00044FC7">
          <w:rPr>
            <w:noProof/>
            <w:webHidden/>
          </w:rPr>
          <w:t>74</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sidR="00263419">
          <w:rPr>
            <w:noProof/>
            <w:webHidden/>
          </w:rPr>
          <w:fldChar w:fldCharType="begin"/>
        </w:r>
        <w:r w:rsidR="00D01E09">
          <w:rPr>
            <w:noProof/>
            <w:webHidden/>
          </w:rPr>
          <w:instrText xml:space="preserve"> PAGEREF _Toc448481982 \h </w:instrText>
        </w:r>
        <w:r w:rsidR="00263419">
          <w:rPr>
            <w:noProof/>
            <w:webHidden/>
          </w:rPr>
        </w:r>
        <w:r w:rsidR="00263419">
          <w:rPr>
            <w:noProof/>
            <w:webHidden/>
          </w:rPr>
          <w:fldChar w:fldCharType="separate"/>
        </w:r>
        <w:r w:rsidR="00044FC7">
          <w:rPr>
            <w:noProof/>
            <w:webHidden/>
          </w:rPr>
          <w:t>79</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6576F9"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sidR="00263419">
          <w:rPr>
            <w:noProof/>
            <w:webHidden/>
          </w:rPr>
          <w:fldChar w:fldCharType="begin"/>
        </w:r>
        <w:r w:rsidR="00D01E09">
          <w:rPr>
            <w:noProof/>
            <w:webHidden/>
          </w:rPr>
          <w:instrText xml:space="preserve"> PAGEREF _Toc448481993 \h </w:instrText>
        </w:r>
        <w:r w:rsidR="00263419">
          <w:rPr>
            <w:noProof/>
            <w:webHidden/>
          </w:rPr>
        </w:r>
        <w:r w:rsidR="00263419">
          <w:rPr>
            <w:noProof/>
            <w:webHidden/>
          </w:rPr>
          <w:fldChar w:fldCharType="separate"/>
        </w:r>
        <w:r w:rsidR="00044FC7">
          <w:rPr>
            <w:noProof/>
            <w:webHidden/>
          </w:rPr>
          <w:t>86</w:t>
        </w:r>
        <w:r w:rsidR="00263419">
          <w:rPr>
            <w:noProof/>
            <w:webHidden/>
          </w:rPr>
          <w:fldChar w:fldCharType="end"/>
        </w:r>
      </w:hyperlink>
    </w:p>
    <w:p w:rsidR="00D01E09" w:rsidRPr="004066B9" w:rsidRDefault="006576F9"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263419"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r>
        <w:rPr>
          <w:sz w:val="48"/>
          <w:szCs w:val="48"/>
          <w:lang w:val="fr-FR"/>
        </w:rPr>
        <w:t xml:space="preserve">    </w:t>
      </w:r>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C473DD" w:rsidRDefault="00D01E09" w:rsidP="00C473DD">
      <w:pPr>
        <w:pStyle w:val="En-tte"/>
        <w:tabs>
          <w:tab w:val="left" w:pos="708"/>
        </w:tabs>
        <w:spacing w:before="0" w:after="0"/>
        <w:ind w:firstLine="0"/>
        <w:rPr>
          <w:rFonts w:cs="Arial"/>
        </w:rPr>
      </w:pPr>
      <w:r w:rsidRPr="00547386">
        <w:rPr>
          <w:rFonts w:cs="Arial"/>
        </w:rPr>
        <w:t>Dans le cadre de l’exécution du Budget d’Investisse</w:t>
      </w:r>
      <w:r w:rsidR="00524561">
        <w:rPr>
          <w:rFonts w:cs="Arial"/>
        </w:rPr>
        <w:t>ment Public (BIP), Exercice 2023</w:t>
      </w:r>
      <w:r w:rsidRPr="00547386">
        <w:rPr>
          <w:rFonts w:cs="Arial"/>
        </w:rPr>
        <w:t>, Madame le Maire de la Commune d’Arrondissement de Kribi 1</w:t>
      </w:r>
      <w:r w:rsidRPr="00547386">
        <w:rPr>
          <w:rFonts w:cs="Arial"/>
          <w:vertAlign w:val="superscript"/>
        </w:rPr>
        <w:t>er</w:t>
      </w:r>
      <w:r w:rsidRPr="00547386">
        <w:rPr>
          <w:rFonts w:cs="Arial"/>
        </w:rPr>
        <w:t xml:space="preserve"> lance un Appel d’Offres National Ouvert pour </w:t>
      </w:r>
      <w:bookmarkStart w:id="11" w:name="_Hlk35517110"/>
      <w:r w:rsidRPr="00547386">
        <w:rPr>
          <w:rFonts w:cs="Arial"/>
        </w:rPr>
        <w:t xml:space="preserve">les travaux </w:t>
      </w:r>
      <w:r w:rsidR="008D3A06">
        <w:rPr>
          <w:rFonts w:cs="Arial"/>
        </w:rPr>
        <w:t xml:space="preserve">de </w:t>
      </w:r>
      <w:r w:rsidR="00C473DD">
        <w:rPr>
          <w:rFonts w:cs="Arial"/>
        </w:rPr>
        <w:t>Construction d’un bloc de deux</w:t>
      </w:r>
      <w:r w:rsidR="00444BBC">
        <w:rPr>
          <w:rFonts w:cs="Arial"/>
        </w:rPr>
        <w:t xml:space="preserve"> (02)</w:t>
      </w:r>
      <w:r w:rsidR="00C473DD">
        <w:rPr>
          <w:rFonts w:cs="Arial"/>
        </w:rPr>
        <w:t xml:space="preserve"> salles de clas</w:t>
      </w:r>
      <w:r w:rsidR="00444BBC">
        <w:rPr>
          <w:rFonts w:cs="Arial"/>
        </w:rPr>
        <w:t>se à l’EP</w:t>
      </w:r>
      <w:r w:rsidR="00C473DD">
        <w:rPr>
          <w:rFonts w:cs="Arial"/>
        </w:rPr>
        <w:t xml:space="preserve"> </w:t>
      </w:r>
      <w:r w:rsidR="00524561">
        <w:rPr>
          <w:rFonts w:cs="Arial"/>
        </w:rPr>
        <w:t>MBEKA’A</w:t>
      </w:r>
      <w:r w:rsidR="008D3A06">
        <w:rPr>
          <w:rFonts w:cs="Arial"/>
        </w:rPr>
        <w:t xml:space="preserve"> </w:t>
      </w:r>
      <w:r w:rsidRPr="00547386">
        <w:rPr>
          <w:rFonts w:cs="Arial"/>
        </w:rPr>
        <w:t>dans la Commune d’Arrondissement de Kribi 1</w:t>
      </w:r>
      <w:r w:rsidRPr="00547386">
        <w:rPr>
          <w:rFonts w:cs="Arial"/>
          <w:vertAlign w:val="superscript"/>
        </w:rPr>
        <w:t>er</w:t>
      </w:r>
      <w:r w:rsidRPr="00547386">
        <w:rPr>
          <w:rFonts w:cs="Arial"/>
        </w:rPr>
        <w:t>, département de L’Océan</w:t>
      </w:r>
      <w:r w:rsidR="00422CAB">
        <w:rPr>
          <w:rFonts w:cs="Arial"/>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8D3A06">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Travaux préparatoires - Etudes ;</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Terrassement ;</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Fondation ;</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Maçonneries en élévation</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Charpente - Couverture;</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Menuiserie Métallique ; </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Electricité </w:t>
      </w:r>
    </w:p>
    <w:p w:rsidR="00C473DD"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Peinture</w:t>
      </w:r>
    </w:p>
    <w:p w:rsidR="008D3A06" w:rsidRPr="00C473DD" w:rsidRDefault="00C473D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C473DD">
        <w:rPr>
          <w:rFonts w:ascii="Arial" w:eastAsia="Calibri" w:hAnsi="Arial" w:cs="Arial"/>
          <w:sz w:val="24"/>
          <w:szCs w:val="24"/>
          <w:lang w:val="fr-CM" w:eastAsia="en-US"/>
        </w:rPr>
        <w:t>Voirie et Réseaux Divers (VRD).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r w:rsidR="00B63653">
        <w:rPr>
          <w:rFonts w:ascii="Arial" w:hAnsi="Arial" w:cs="Arial"/>
          <w:sz w:val="24"/>
          <w:szCs w:val="24"/>
        </w:rPr>
        <w:t xml:space="preserve"> </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01E09" w:rsidRDefault="00D01E09" w:rsidP="003052FD">
      <w:pPr>
        <w:spacing w:after="0"/>
        <w:rPr>
          <w:rFonts w:ascii="Arial" w:hAnsi="Arial" w:cs="Arial"/>
          <w:b/>
          <w:sz w:val="24"/>
          <w:szCs w:val="24"/>
        </w:rPr>
      </w:pPr>
      <w:r w:rsidRPr="00D01E09">
        <w:rPr>
          <w:rFonts w:ascii="Arial" w:hAnsi="Arial" w:cs="Arial"/>
          <w:sz w:val="24"/>
          <w:szCs w:val="24"/>
        </w:rPr>
        <w:t xml:space="preserve">Le coût prévisionnel de l’opération à l’issue des études préalables est de </w:t>
      </w:r>
      <w:r w:rsidR="00524561">
        <w:rPr>
          <w:rFonts w:ascii="Arial" w:hAnsi="Arial" w:cs="Arial"/>
          <w:b/>
          <w:sz w:val="24"/>
          <w:szCs w:val="24"/>
        </w:rPr>
        <w:t>20</w:t>
      </w:r>
      <w:r w:rsidR="002420AA">
        <w:rPr>
          <w:rFonts w:ascii="Arial" w:hAnsi="Arial" w:cs="Arial"/>
          <w:b/>
          <w:sz w:val="24"/>
          <w:szCs w:val="24"/>
        </w:rPr>
        <w:t xml:space="preserve"> 0</w:t>
      </w:r>
      <w:r w:rsidR="00A4182B">
        <w:rPr>
          <w:rFonts w:ascii="Arial" w:hAnsi="Arial" w:cs="Arial"/>
          <w:b/>
          <w:sz w:val="24"/>
          <w:szCs w:val="24"/>
        </w:rPr>
        <w:t>00</w:t>
      </w:r>
      <w:r w:rsidRPr="00D01E09">
        <w:rPr>
          <w:rFonts w:ascii="Arial" w:hAnsi="Arial" w:cs="Arial"/>
          <w:b/>
          <w:sz w:val="24"/>
          <w:szCs w:val="24"/>
        </w:rPr>
        <w:t> 000 (</w:t>
      </w:r>
      <w:r w:rsidR="00524561">
        <w:rPr>
          <w:rFonts w:ascii="Arial" w:hAnsi="Arial" w:cs="Arial"/>
          <w:b/>
          <w:sz w:val="24"/>
          <w:szCs w:val="24"/>
        </w:rPr>
        <w:t xml:space="preserve">Vingt </w:t>
      </w:r>
      <w:r w:rsidRPr="00D01E09">
        <w:rPr>
          <w:rFonts w:ascii="Arial" w:hAnsi="Arial" w:cs="Arial"/>
          <w:b/>
          <w:sz w:val="24"/>
          <w:szCs w:val="24"/>
        </w:rPr>
        <w:t>millions) 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524561">
        <w:rPr>
          <w:rFonts w:ascii="Arial" w:hAnsi="Arial" w:cs="Arial"/>
          <w:b/>
          <w:sz w:val="24"/>
          <w:szCs w:val="24"/>
        </w:rPr>
        <w:t>Exercice 2023</w:t>
      </w:r>
      <w:r w:rsidRPr="00B63653">
        <w:rPr>
          <w:rFonts w:ascii="Arial" w:hAnsi="Arial" w:cs="Arial"/>
          <w:b/>
          <w:sz w:val="24"/>
          <w:szCs w:val="24"/>
        </w:rPr>
        <w:t xml:space="preserve"> (MIN</w:t>
      </w:r>
      <w:r w:rsidR="00C473DD">
        <w:rPr>
          <w:rFonts w:ascii="Arial" w:hAnsi="Arial" w:cs="Arial"/>
          <w:b/>
          <w:sz w:val="24"/>
          <w:szCs w:val="24"/>
        </w:rPr>
        <w:t>EDUB</w:t>
      </w:r>
      <w:r w:rsidRPr="00B63653">
        <w:rPr>
          <w:rFonts w:ascii="Arial" w:hAnsi="Arial" w:cs="Arial"/>
          <w:b/>
          <w:sz w:val="24"/>
          <w:szCs w:val="24"/>
        </w:rPr>
        <w:t>).</w:t>
      </w:r>
      <w:r w:rsidR="00691473">
        <w:rPr>
          <w:rFonts w:ascii="Arial" w:hAnsi="Arial" w:cs="Arial"/>
          <w:sz w:val="24"/>
          <w:szCs w:val="24"/>
        </w:rPr>
        <w:t xml:space="preserve"> Pour la ligne budgétaire </w:t>
      </w:r>
      <w:r w:rsidR="00524561">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524561">
        <w:rPr>
          <w:rFonts w:ascii="Arial" w:hAnsi="Arial" w:cs="Arial"/>
          <w:b/>
          <w:bCs/>
          <w:sz w:val="24"/>
          <w:szCs w:val="24"/>
        </w:rPr>
        <w:t>40</w:t>
      </w:r>
      <w:r w:rsidR="00E905A3">
        <w:rPr>
          <w:rFonts w:ascii="Arial" w:hAnsi="Arial" w:cs="Arial"/>
          <w:b/>
          <w:bCs/>
          <w:sz w:val="24"/>
          <w:szCs w:val="24"/>
        </w:rPr>
        <w:t>0 </w:t>
      </w:r>
      <w:r w:rsidR="00E905A3" w:rsidRPr="00547386">
        <w:rPr>
          <w:rFonts w:ascii="Arial" w:hAnsi="Arial" w:cs="Arial"/>
          <w:b/>
          <w:bCs/>
          <w:sz w:val="24"/>
          <w:szCs w:val="24"/>
        </w:rPr>
        <w:t>000</w:t>
      </w:r>
      <w:r w:rsidR="00E905A3">
        <w:rPr>
          <w:rFonts w:ascii="Arial" w:hAnsi="Arial" w:cs="Arial"/>
          <w:b/>
          <w:bCs/>
          <w:sz w:val="24"/>
          <w:szCs w:val="24"/>
        </w:rPr>
        <w:t xml:space="preserve"> (</w:t>
      </w:r>
      <w:r w:rsidR="00524561">
        <w:rPr>
          <w:rFonts w:ascii="Arial" w:hAnsi="Arial" w:cs="Arial"/>
          <w:b/>
          <w:bCs/>
          <w:sz w:val="24"/>
          <w:szCs w:val="24"/>
        </w:rPr>
        <w:t>Quatre</w:t>
      </w:r>
      <w:r w:rsidR="002420AA">
        <w:rPr>
          <w:rFonts w:ascii="Arial" w:hAnsi="Arial" w:cs="Arial"/>
          <w:b/>
          <w:bCs/>
          <w:sz w:val="24"/>
          <w:szCs w:val="24"/>
        </w:rPr>
        <w:t xml:space="preserve"> </w:t>
      </w:r>
      <w:r w:rsidR="006C59AD" w:rsidRPr="00547386">
        <w:rPr>
          <w:rFonts w:ascii="Arial" w:hAnsi="Arial" w:cs="Arial"/>
          <w:b/>
          <w:bCs/>
          <w:sz w:val="24"/>
          <w:szCs w:val="24"/>
        </w:rPr>
        <w:t>cent</w:t>
      </w:r>
      <w:r w:rsidR="00E905A3">
        <w:rPr>
          <w:rFonts w:ascii="Arial" w:hAnsi="Arial" w:cs="Arial"/>
          <w:b/>
          <w:bCs/>
          <w:sz w:val="24"/>
          <w:szCs w:val="24"/>
        </w:rPr>
        <w:t xml:space="preserve"> mille</w:t>
      </w:r>
      <w:r w:rsidRPr="00547386">
        <w:rPr>
          <w:rFonts w:ascii="Arial" w:hAnsi="Arial" w:cs="Arial"/>
          <w:b/>
          <w:bCs/>
          <w:sz w:val="24"/>
          <w:szCs w:val="24"/>
        </w:rPr>
        <w:t>)</w:t>
      </w:r>
      <w:r w:rsidRPr="00547386">
        <w:rPr>
          <w:rFonts w:ascii="Arial" w:hAnsi="Arial" w:cs="Arial"/>
          <w:color w:val="FF0000"/>
          <w:sz w:val="24"/>
          <w:szCs w:val="24"/>
        </w:rPr>
        <w:t xml:space="preserve"> </w:t>
      </w:r>
      <w:r w:rsidRPr="00547386">
        <w:rPr>
          <w:rFonts w:ascii="Arial" w:hAnsi="Arial" w:cs="Arial"/>
          <w:sz w:val="24"/>
          <w:szCs w:val="24"/>
        </w:rPr>
        <w:t>Francs CFA</w:t>
      </w:r>
      <w:r w:rsidRPr="00547386">
        <w:rPr>
          <w:rFonts w:ascii="Arial" w:hAnsi="Arial" w:cs="Arial"/>
          <w:color w:val="FF0000"/>
          <w:sz w:val="24"/>
          <w:szCs w:val="24"/>
        </w:rPr>
        <w:t xml:space="preserve"> </w:t>
      </w:r>
      <w:r w:rsidRPr="00547386">
        <w:rPr>
          <w:rFonts w:ascii="Arial" w:hAnsi="Arial" w:cs="Arial"/>
          <w:sz w:val="24"/>
          <w:szCs w:val="24"/>
        </w:rPr>
        <w:t>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Pr="00547386">
        <w:rPr>
          <w:rFonts w:ascii="Arial" w:hAnsi="Arial" w:cs="Arial"/>
          <w:sz w:val="24"/>
          <w:szCs w:val="24"/>
        </w:rPr>
        <w:t>la mairie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somme non remboursable de </w:t>
      </w:r>
      <w:r w:rsidR="00C473DD">
        <w:rPr>
          <w:rFonts w:ascii="Arial" w:hAnsi="Arial" w:cs="Arial"/>
          <w:b/>
          <w:sz w:val="24"/>
          <w:szCs w:val="24"/>
        </w:rPr>
        <w:t>trente</w:t>
      </w:r>
      <w:r w:rsidR="00524561">
        <w:rPr>
          <w:rFonts w:ascii="Arial" w:hAnsi="Arial" w:cs="Arial"/>
          <w:b/>
          <w:sz w:val="24"/>
          <w:szCs w:val="24"/>
        </w:rPr>
        <w:t xml:space="preserve">-cinq </w:t>
      </w:r>
      <w:r w:rsidRPr="00547386">
        <w:rPr>
          <w:rFonts w:ascii="Arial" w:hAnsi="Arial" w:cs="Arial"/>
          <w:b/>
          <w:sz w:val="24"/>
          <w:szCs w:val="24"/>
        </w:rPr>
        <w:t>mille (</w:t>
      </w:r>
      <w:r w:rsidR="00C473DD">
        <w:rPr>
          <w:rFonts w:ascii="Arial" w:hAnsi="Arial" w:cs="Arial"/>
          <w:b/>
          <w:sz w:val="24"/>
          <w:szCs w:val="24"/>
        </w:rPr>
        <w:t>3</w:t>
      </w:r>
      <w:r w:rsidR="00524561">
        <w:rPr>
          <w:rFonts w:ascii="Arial" w:hAnsi="Arial" w:cs="Arial"/>
          <w:b/>
          <w:sz w:val="24"/>
          <w:szCs w:val="24"/>
        </w:rPr>
        <w:t>5</w:t>
      </w:r>
      <w:r w:rsidRPr="00547386">
        <w:rPr>
          <w:rFonts w:ascii="Arial" w:hAnsi="Arial" w:cs="Arial"/>
          <w:b/>
          <w:sz w:val="24"/>
          <w:szCs w:val="24"/>
        </w:rPr>
        <w:t> 000)</w:t>
      </w:r>
      <w:r w:rsidRPr="00547386">
        <w:rPr>
          <w:rFonts w:ascii="Arial" w:hAnsi="Arial" w:cs="Arial"/>
          <w:sz w:val="24"/>
          <w:szCs w:val="24"/>
        </w:rPr>
        <w:t xml:space="preserve"> FCFA.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lastRenderedPageBreak/>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 xml:space="preserve">APPEL D’OFFRES NATIONAL OUVERT </w:t>
      </w:r>
    </w:p>
    <w:p w:rsidR="00D01E09" w:rsidRPr="003052FD" w:rsidRDefault="00D300EE" w:rsidP="003052FD">
      <w:pPr>
        <w:spacing w:after="0" w:line="240" w:lineRule="auto"/>
        <w:jc w:val="center"/>
        <w:rPr>
          <w:rFonts w:ascii="Arial" w:hAnsi="Arial" w:cs="Arial"/>
          <w:b/>
          <w:sz w:val="24"/>
          <w:szCs w:val="24"/>
        </w:rPr>
      </w:pPr>
      <w:r>
        <w:rPr>
          <w:rFonts w:ascii="Arial" w:hAnsi="Arial" w:cs="Arial"/>
          <w:b/>
          <w:sz w:val="24"/>
          <w:szCs w:val="24"/>
        </w:rPr>
        <w:t xml:space="preserve">N°001 </w:t>
      </w:r>
      <w:r w:rsidR="006576F9">
        <w:rPr>
          <w:rFonts w:ascii="Arial" w:hAnsi="Arial" w:cs="Arial"/>
          <w:b/>
          <w:sz w:val="24"/>
          <w:szCs w:val="24"/>
        </w:rPr>
        <w:t>QUATTRO</w:t>
      </w:r>
      <w:r w:rsidR="00524561">
        <w:rPr>
          <w:rFonts w:ascii="Arial" w:hAnsi="Arial" w:cs="Arial"/>
          <w:b/>
          <w:sz w:val="24"/>
          <w:szCs w:val="24"/>
        </w:rPr>
        <w:t>/AONO</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691859">
        <w:rPr>
          <w:rFonts w:ascii="Arial" w:hAnsi="Arial" w:cs="Arial"/>
          <w:b/>
          <w:sz w:val="24"/>
          <w:szCs w:val="24"/>
        </w:rPr>
        <w:t>/CIPM/2022</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AUX TRAVAUX DE CONSTRUCTION D’UN BLOC DE DEUX</w:t>
      </w:r>
      <w:r w:rsidR="00444BBC">
        <w:rPr>
          <w:rFonts w:eastAsia="Arial Unicode MS"/>
          <w:b/>
          <w:bCs/>
          <w:color w:val="0000FF"/>
          <w:lang w:val="fr-FR"/>
        </w:rPr>
        <w:t xml:space="preserve"> (02)</w:t>
      </w:r>
      <w:r w:rsidR="00691859">
        <w:rPr>
          <w:rFonts w:eastAsia="Arial Unicode MS"/>
          <w:b/>
          <w:bCs/>
          <w:color w:val="0000FF"/>
          <w:lang w:val="fr-FR"/>
        </w:rPr>
        <w:t xml:space="preserve"> SALLES DE CLASSE A L’EP DE </w:t>
      </w:r>
      <w:r w:rsidR="00524561">
        <w:rPr>
          <w:rFonts w:eastAsia="Arial Unicode MS"/>
          <w:b/>
          <w:bCs/>
          <w:color w:val="0000FF"/>
          <w:lang w:val="fr-FR"/>
        </w:rPr>
        <w:t>MBEKA’A</w:t>
      </w:r>
      <w:r>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524561" w:rsidP="00BD0D88">
      <w:pPr>
        <w:spacing w:after="0"/>
        <w:jc w:val="center"/>
        <w:rPr>
          <w:rFonts w:ascii="Arial" w:hAnsi="Arial" w:cs="Arial"/>
          <w:b/>
          <w:sz w:val="24"/>
          <w:szCs w:val="24"/>
        </w:rPr>
      </w:pPr>
      <w:r>
        <w:rPr>
          <w:rFonts w:ascii="Arial" w:hAnsi="Arial" w:cs="Arial"/>
          <w:b/>
          <w:sz w:val="24"/>
          <w:szCs w:val="24"/>
        </w:rPr>
        <w:t>Financement : BIP 2023</w:t>
      </w:r>
      <w:r w:rsidR="00D01E09" w:rsidRPr="00547386">
        <w:rPr>
          <w:rFonts w:ascii="Arial" w:hAnsi="Arial" w:cs="Arial"/>
          <w:b/>
          <w:sz w:val="24"/>
          <w:szCs w:val="24"/>
        </w:rPr>
        <w:t xml:space="preserve"> (MIN</w:t>
      </w:r>
      <w:r w:rsidR="00691859">
        <w:rPr>
          <w:rFonts w:ascii="Arial" w:hAnsi="Arial" w:cs="Arial"/>
          <w:b/>
          <w:sz w:val="24"/>
          <w:szCs w:val="24"/>
        </w:rPr>
        <w:t>EDUB</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AD62C0">
        <w:rPr>
          <w:i w:val="0"/>
          <w:sz w:val="24"/>
          <w:szCs w:val="24"/>
        </w:rPr>
        <w:t>Critères éliminatoires</w:t>
      </w:r>
      <w:bookmarkEnd w:id="119"/>
      <w:bookmarkEnd w:id="120"/>
      <w:bookmarkEnd w:id="121"/>
      <w:bookmarkEnd w:id="122"/>
      <w:bookmarkEnd w:id="123"/>
      <w:bookmarkEnd w:id="124"/>
      <w:bookmarkEnd w:id="125"/>
      <w:bookmarkEnd w:id="126"/>
      <w:bookmarkEnd w:id="127"/>
      <w:bookmarkEnd w:id="128"/>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4B3C61" w:rsidRDefault="00C30550" w:rsidP="003052FD">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w:t>
      </w:r>
      <w:r w:rsidR="00E905A3">
        <w:rPr>
          <w:rFonts w:ascii="Arial" w:hAnsi="Arial" w:cs="Arial"/>
          <w:sz w:val="24"/>
          <w:szCs w:val="24"/>
        </w:rPr>
        <w:t xml:space="preserve"> insérer  dans l’offre</w:t>
      </w:r>
      <w:r>
        <w:rPr>
          <w:rFonts w:ascii="Arial" w:hAnsi="Arial" w:cs="Arial"/>
          <w:sz w:val="24"/>
          <w:szCs w:val="24"/>
        </w:rPr>
        <w:t xml:space="preserve"> vaut rejet immédiat de l’offre ;</w:t>
      </w:r>
    </w:p>
    <w:p w:rsidR="00D01E09" w:rsidRPr="00547386"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sidR="00C30550">
        <w:rPr>
          <w:rFonts w:ascii="Arial" w:hAnsi="Arial" w:cs="Arial"/>
          <w:sz w:val="24"/>
          <w:szCs w:val="24"/>
        </w:rPr>
        <w:t>recevable sous 48 heures</w:t>
      </w:r>
      <w:r w:rsidRPr="00547386">
        <w:rPr>
          <w:rFonts w:ascii="Arial" w:hAnsi="Arial" w:cs="Arial"/>
          <w:sz w:val="24"/>
          <w:szCs w:val="24"/>
        </w:rPr>
        <w:t>;</w:t>
      </w:r>
    </w:p>
    <w:p w:rsidR="00D01E09" w:rsidRPr="00547386"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D01E09" w:rsidRPr="00547386" w:rsidRDefault="00B852E9" w:rsidP="003052FD">
      <w:pPr>
        <w:numPr>
          <w:ilvl w:val="0"/>
          <w:numId w:val="3"/>
        </w:numPr>
        <w:spacing w:after="0" w:line="240" w:lineRule="auto"/>
        <w:jc w:val="both"/>
        <w:rPr>
          <w:rFonts w:ascii="Arial" w:hAnsi="Arial" w:cs="Arial"/>
          <w:sz w:val="24"/>
          <w:szCs w:val="24"/>
        </w:rPr>
      </w:pPr>
      <w:r>
        <w:rPr>
          <w:rFonts w:ascii="Arial" w:hAnsi="Arial" w:cs="Arial"/>
          <w:sz w:val="24"/>
          <w:szCs w:val="24"/>
        </w:rPr>
        <w:t>Prix anormalement bas dans l’o</w:t>
      </w:r>
      <w:r w:rsidR="00D01E09" w:rsidRPr="00547386">
        <w:rPr>
          <w:rFonts w:ascii="Arial" w:hAnsi="Arial" w:cs="Arial"/>
          <w:sz w:val="24"/>
          <w:szCs w:val="24"/>
        </w:rPr>
        <w:t xml:space="preserve">ffre financière </w:t>
      </w:r>
    </w:p>
    <w:p w:rsidR="00D01E09" w:rsidRPr="00547386"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t>Non-conformité des moyens humains et matériels (note inférieure à 2/3 de oui pour chaque rubrique) ;</w:t>
      </w:r>
    </w:p>
    <w:p w:rsidR="00D01E09" w:rsidRPr="00547386" w:rsidRDefault="00D01E09" w:rsidP="003052FD">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D01E09" w:rsidRPr="00547386" w:rsidRDefault="00524561" w:rsidP="003052FD">
      <w:pPr>
        <w:numPr>
          <w:ilvl w:val="0"/>
          <w:numId w:val="3"/>
        </w:numPr>
        <w:spacing w:after="0" w:line="240" w:lineRule="auto"/>
        <w:jc w:val="both"/>
        <w:rPr>
          <w:rFonts w:ascii="Arial" w:hAnsi="Arial" w:cs="Arial"/>
          <w:sz w:val="24"/>
          <w:szCs w:val="24"/>
        </w:rPr>
      </w:pPr>
      <w:r>
        <w:rPr>
          <w:rFonts w:ascii="Arial" w:hAnsi="Arial" w:cs="Arial"/>
          <w:sz w:val="24"/>
          <w:szCs w:val="24"/>
        </w:rPr>
        <w:t>Engagement s</w:t>
      </w:r>
      <w:r w:rsidR="00B852E9">
        <w:rPr>
          <w:rFonts w:ascii="Arial" w:hAnsi="Arial" w:cs="Arial"/>
          <w:sz w:val="24"/>
          <w:szCs w:val="24"/>
        </w:rPr>
        <w:t>ur l’honneur de non abandon</w:t>
      </w:r>
      <w:r w:rsidR="005252EA">
        <w:rPr>
          <w:rFonts w:ascii="Arial" w:hAnsi="Arial" w:cs="Arial"/>
          <w:sz w:val="24"/>
          <w:szCs w:val="24"/>
        </w:rPr>
        <w:t xml:space="preserve"> </w:t>
      </w:r>
      <w:r w:rsidR="00B852E9">
        <w:rPr>
          <w:rFonts w:ascii="Arial" w:hAnsi="Arial" w:cs="Arial"/>
          <w:sz w:val="24"/>
          <w:szCs w:val="24"/>
        </w:rPr>
        <w:t>d’</w:t>
      </w:r>
      <w:r w:rsidR="00D01E09" w:rsidRPr="00547386">
        <w:rPr>
          <w:rFonts w:ascii="Arial" w:hAnsi="Arial" w:cs="Arial"/>
          <w:sz w:val="24"/>
          <w:szCs w:val="24"/>
        </w:rPr>
        <w:t>un marché public.</w:t>
      </w:r>
    </w:p>
    <w:p w:rsidR="00B852E9"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t>Note technique inférieure à 70% de oui par rapport aux sous-critères essentiels</w:t>
      </w:r>
      <w:r w:rsidR="00B852E9">
        <w:rPr>
          <w:rFonts w:ascii="Arial" w:hAnsi="Arial" w:cs="Arial"/>
          <w:sz w:val="24"/>
          <w:szCs w:val="24"/>
        </w:rPr>
        <w:t>,</w:t>
      </w:r>
    </w:p>
    <w:p w:rsidR="005252EA" w:rsidRDefault="00B852E9" w:rsidP="00B852E9">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sidR="005252EA">
        <w:rPr>
          <w:rFonts w:ascii="Arial" w:eastAsiaTheme="minorEastAsia" w:hAnsi="Arial" w:cs="Arial"/>
        </w:rPr>
        <w:t>,</w:t>
      </w:r>
    </w:p>
    <w:p w:rsidR="00524561" w:rsidRDefault="00524561" w:rsidP="00B852E9">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547386" w:rsidRPr="00524561" w:rsidRDefault="005252EA" w:rsidP="00524561">
      <w:pPr>
        <w:pStyle w:val="Paragraphedeliste"/>
        <w:numPr>
          <w:ilvl w:val="0"/>
          <w:numId w:val="3"/>
        </w:numPr>
        <w:rPr>
          <w:rFonts w:ascii="Arial" w:eastAsiaTheme="minorEastAsia" w:hAnsi="Arial" w:cs="Arial"/>
        </w:rPr>
      </w:pPr>
      <w:r>
        <w:rPr>
          <w:rFonts w:ascii="Arial" w:eastAsiaTheme="minorEastAsia" w:hAnsi="Arial" w:cs="Arial"/>
        </w:rPr>
        <w:lastRenderedPageBreak/>
        <w:t>Absence de timbres communaux</w:t>
      </w:r>
      <w:r w:rsidR="00524561">
        <w:rPr>
          <w:rFonts w:ascii="Arial" w:eastAsiaTheme="minorEastAsia" w:hAnsi="Arial" w:cs="Arial"/>
        </w:rPr>
        <w:t xml:space="preserve"> d’une valeur d’un timbre fiscal</w:t>
      </w:r>
      <w:r w:rsidR="00B852E9" w:rsidRPr="00B852E9">
        <w:rPr>
          <w:rFonts w:ascii="Arial" w:eastAsiaTheme="minorEastAsia" w:hAnsi="Arial" w:cs="Arial"/>
        </w:rPr>
        <w:t>.</w:t>
      </w:r>
    </w:p>
    <w:p w:rsidR="00D01E09" w:rsidRPr="00D01E09" w:rsidRDefault="00D01E09" w:rsidP="00D01E09">
      <w:pPr>
        <w:pStyle w:val="Titre2"/>
        <w:numPr>
          <w:ilvl w:val="1"/>
          <w:numId w:val="4"/>
        </w:numPr>
        <w:spacing w:before="120" w:after="120"/>
        <w:rPr>
          <w:i w:val="0"/>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sidRPr="00D01E09">
        <w:rPr>
          <w:i w:val="0"/>
          <w:sz w:val="24"/>
          <w:szCs w:val="24"/>
        </w:rPr>
        <w:t>Critères essentiels</w:t>
      </w:r>
      <w:bookmarkEnd w:id="129"/>
      <w:bookmarkEnd w:id="130"/>
      <w:bookmarkEnd w:id="131"/>
      <w:bookmarkEnd w:id="132"/>
      <w:bookmarkEnd w:id="133"/>
      <w:bookmarkEnd w:id="134"/>
      <w:bookmarkEnd w:id="135"/>
      <w:bookmarkEnd w:id="136"/>
      <w:bookmarkEnd w:id="137"/>
      <w:bookmarkEnd w:id="138"/>
    </w:p>
    <w:tbl>
      <w:tblPr>
        <w:tblW w:w="442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moins-disante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r w:rsidRPr="00D01E09">
        <w:rPr>
          <w:rFonts w:ascii="Arial" w:hAnsi="Arial" w:cs="Arial"/>
          <w:color w:val="FF0000"/>
          <w:sz w:val="24"/>
          <w:szCs w:val="24"/>
        </w:rPr>
        <w:t xml:space="preserve">  </w:t>
      </w:r>
    </w:p>
    <w:p w:rsidR="00D01E09" w:rsidRPr="00D01E09" w:rsidRDefault="006576F9" w:rsidP="002206E8">
      <w:pPr>
        <w:spacing w:before="120" w:after="120"/>
        <w:jc w:val="both"/>
        <w:rPr>
          <w:rFonts w:ascii="Arial" w:hAnsi="Arial" w:cs="Arial"/>
          <w:sz w:val="24"/>
          <w:szCs w:val="24"/>
        </w:rPr>
      </w:pPr>
      <w:r>
        <w:rPr>
          <w:noProof/>
        </w:rPr>
        <w:pict>
          <v:shape id="_x0000_s1034" type="#_x0000_t202" style="position:absolute;left:0;text-align:left;margin-left:-30.55pt;margin-top:15.5pt;width:249.95pt;height:152.85pt;z-index:251661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p6LgIAAFMEAAAOAAAAZHJzL2Uyb0RvYy54bWysVE2P0zAQvSPxHyzfadJs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CAcgp6LgIAAFMEAAAOAAAAAAAAAAAAAAAAAC4CAABkcnMv&#10;ZTJvRG9jLnhtbFBLAQItABQABgAIAAAAIQBIWydy2wAAAAcBAAAPAAAAAAAAAAAAAAAAAIgEAABk&#10;cnMvZG93bnJldi54bWxQSwUGAAAAAAQABADzAAAAkAUAAAAA&#10;" stroked="f">
            <v:textbox>
              <w:txbxContent>
                <w:p w:rsidR="006576F9" w:rsidRPr="003052FD" w:rsidRDefault="006576F9"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6576F9"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6576F9"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6576F9" w:rsidRPr="003052FD"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6576F9" w:rsidRPr="003052FD"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6576F9" w:rsidRPr="003052FD"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6576F9" w:rsidRPr="003052FD"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6576F9" w:rsidRPr="003052FD" w:rsidRDefault="006576F9"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6576F9" w:rsidRDefault="006576F9"/>
              </w:txbxContent>
            </v:textbox>
            <w10:wrap type="square"/>
          </v:shape>
        </w:pict>
      </w:r>
    </w:p>
    <w:p w:rsidR="00D01E09" w:rsidRPr="00D01E09" w:rsidRDefault="006576F9" w:rsidP="002206E8">
      <w:pPr>
        <w:spacing w:before="120" w:after="120"/>
        <w:ind w:left="5664"/>
        <w:rPr>
          <w:rFonts w:ascii="Arial" w:hAnsi="Arial" w:cs="Arial"/>
          <w:sz w:val="24"/>
          <w:szCs w:val="24"/>
        </w:rPr>
      </w:pPr>
      <w:r>
        <w:rPr>
          <w:rFonts w:ascii="Times New Roman" w:hAnsi="Times New Roman" w:cs="Times New Roman"/>
          <w:noProof/>
          <w:sz w:val="24"/>
          <w:szCs w:val="24"/>
          <w:lang w:val="en-US" w:eastAsia="en-US"/>
        </w:rPr>
        <w:pict>
          <v:shape id="_x0000_s1027" type="#_x0000_t202" style="position:absolute;left:0;text-align:left;margin-left:106.75pt;margin-top:20.85pt;width:151.45pt;height:49.95pt;z-index:251656704;visibility:visible;mso-wrap-distance-top:3.6pt;mso-wrap-distance-bottom:3.6pt;mso-width-relative:margin;mso-height-relative:margin" strokecolor="white">
            <v:textbox style="mso-next-textbox:#_x0000_s1027">
              <w:txbxContent>
                <w:p w:rsidR="006576F9" w:rsidRPr="001E2D9F" w:rsidRDefault="006576F9"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6576F9" w:rsidRPr="007450AE" w:rsidRDefault="006576F9"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6576F9" w:rsidRDefault="006576F9" w:rsidP="00D01E09">
                  <w:pPr>
                    <w:spacing w:after="0"/>
                    <w:jc w:val="center"/>
                  </w:pPr>
                </w:p>
              </w:txbxContent>
            </v:textbox>
            <w10:wrap type="square"/>
          </v:shape>
        </w:pict>
      </w:r>
      <w:r>
        <w:rPr>
          <w:rFonts w:ascii="Times New Roman" w:hAnsi="Times New Roman" w:cs="Times New Roman"/>
          <w:noProof/>
          <w:sz w:val="24"/>
          <w:szCs w:val="24"/>
          <w:lang w:val="en-US" w:eastAsia="en-US"/>
        </w:rPr>
        <w:pict>
          <v:shape id="Zone de texte 2" o:spid="_x0000_s1026" type="#_x0000_t202" style="position:absolute;left:0;text-align:left;margin-left:18.7pt;margin-top:9.9pt;width:81pt;height:19.85pt;z-index:251655680;visibility:visible;mso-wrap-distance-top:3.6pt;mso-wrap-distance-bottom:3.6pt;mso-width-relative:margin;mso-height-relative:margin" stroked="f">
            <v:textbox style="mso-next-textbox:#Zone de texte 2">
              <w:txbxContent>
                <w:p w:rsidR="006576F9" w:rsidRDefault="006576F9"/>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6576F9"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_Toc448481839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_Toc448481840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_Toc448481841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_Toc448481842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_Toc448481843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11</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_Toc448481844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11</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_Toc448481845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11</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_Toc448481846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12</w:t>
        </w:r>
        <w:r w:rsidR="00263419" w:rsidRPr="00D01E09">
          <w:rPr>
            <w:noProof/>
            <w:webHidden/>
            <w:sz w:val="24"/>
            <w:szCs w:val="24"/>
          </w:rPr>
          <w:fldChar w:fldCharType="end"/>
        </w:r>
      </w:hyperlink>
    </w:p>
    <w:p w:rsidR="00D01E09" w:rsidRPr="00D01E09" w:rsidRDefault="006576F9"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_Toc448481847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_Toc448481848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_Toc448481849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_Toc448481850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14</w:t>
        </w:r>
        <w:r w:rsidR="00263419" w:rsidRPr="00D01E09">
          <w:rPr>
            <w:noProof/>
            <w:webHidden/>
            <w:sz w:val="24"/>
            <w:szCs w:val="24"/>
          </w:rPr>
          <w:fldChar w:fldCharType="end"/>
        </w:r>
      </w:hyperlink>
    </w:p>
    <w:p w:rsidR="00D01E09" w:rsidRPr="00D01E09" w:rsidRDefault="006576F9"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_Toc448481851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_Toc448481852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_Toc448481853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_Toc448481854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_Toc448481855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16</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_Toc448481856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16</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_Toc448481857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17</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_Toc448481858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17</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_Toc448481859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18</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_Toc448481860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19</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_Toc448481861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19</w:t>
        </w:r>
        <w:r w:rsidR="00263419" w:rsidRPr="00D01E09">
          <w:rPr>
            <w:noProof/>
            <w:webHidden/>
            <w:sz w:val="24"/>
            <w:szCs w:val="24"/>
          </w:rPr>
          <w:fldChar w:fldCharType="end"/>
        </w:r>
      </w:hyperlink>
    </w:p>
    <w:p w:rsidR="00D01E09" w:rsidRPr="00D01E09" w:rsidRDefault="006576F9"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_Toc448481862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19</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_Toc448481863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19</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_Toc448481864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_Toc448481865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20</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_Toc448481866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20</w:t>
        </w:r>
        <w:r w:rsidR="00263419" w:rsidRPr="00D01E09">
          <w:rPr>
            <w:noProof/>
            <w:webHidden/>
            <w:sz w:val="24"/>
            <w:szCs w:val="24"/>
          </w:rPr>
          <w:fldChar w:fldCharType="end"/>
        </w:r>
      </w:hyperlink>
    </w:p>
    <w:p w:rsidR="00D01E09" w:rsidRPr="00D01E09" w:rsidRDefault="006576F9"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_Toc448481867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21</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_Toc448481868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21</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_Toc448481869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22</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_Toc448481870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22</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_Toc448481871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_Toc448481872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_Toc448481873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23</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_Toc448481874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_Toc448481875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24</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_Toc448481876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25</w:t>
        </w:r>
        <w:r w:rsidR="00263419" w:rsidRPr="00D01E09">
          <w:rPr>
            <w:noProof/>
            <w:webHidden/>
            <w:sz w:val="24"/>
            <w:szCs w:val="24"/>
          </w:rPr>
          <w:fldChar w:fldCharType="end"/>
        </w:r>
      </w:hyperlink>
    </w:p>
    <w:p w:rsidR="00D01E09" w:rsidRPr="00D01E09" w:rsidRDefault="006576F9"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_Toc448481877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25</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_Toc448481878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25</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_Toc448481879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25</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_Toc448481880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25</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_Toc448481881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26</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_Toc448481882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26</w:t>
        </w:r>
        <w:r w:rsidR="00263419" w:rsidRPr="00D01E09">
          <w:rPr>
            <w:noProof/>
            <w:webHidden/>
            <w:sz w:val="24"/>
            <w:szCs w:val="24"/>
          </w:rPr>
          <w:fldChar w:fldCharType="end"/>
        </w:r>
      </w:hyperlink>
    </w:p>
    <w:p w:rsidR="00D01E09" w:rsidRPr="00D01E09" w:rsidRDefault="006576F9"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_Toc448481883 \h </w:instrText>
        </w:r>
        <w:r w:rsidR="00263419" w:rsidRPr="00D01E09">
          <w:rPr>
            <w:noProof/>
            <w:webHidden/>
            <w:sz w:val="24"/>
            <w:szCs w:val="24"/>
          </w:rPr>
        </w:r>
        <w:r w:rsidR="00263419" w:rsidRPr="00D01E09">
          <w:rPr>
            <w:noProof/>
            <w:webHidden/>
            <w:sz w:val="24"/>
            <w:szCs w:val="24"/>
          </w:rPr>
          <w:fldChar w:fldCharType="separate"/>
        </w:r>
        <w:r w:rsidR="00044FC7">
          <w:rPr>
            <w:noProof/>
            <w:webHidden/>
            <w:sz w:val="24"/>
            <w:szCs w:val="24"/>
          </w:rPr>
          <w:t>26</w:t>
        </w:r>
        <w:r w:rsidR="00263419"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(co-traitance)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L’ouverture de tous les plis se fait en un temps, toutefois pour les projets complexes notamment ceux ayant fait l’objet d’une procédure de préqualification,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r w:rsidRPr="00D01E09">
        <w:rPr>
          <w:sz w:val="24"/>
          <w:szCs w:val="24"/>
        </w:rPr>
        <w:t xml:space="preserve">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moins-disante,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w:t>
      </w:r>
      <w:r w:rsidRPr="00D01E09">
        <w:rPr>
          <w:sz w:val="24"/>
          <w:szCs w:val="24"/>
        </w:rPr>
        <w:t xml:space="preserve"> </w:t>
      </w:r>
      <w:r w:rsidRPr="00D01E09">
        <w:rPr>
          <w:rFonts w:ascii="Arial" w:hAnsi="Arial" w:cs="Arial"/>
          <w:sz w:val="24"/>
          <w:szCs w:val="24"/>
        </w:rPr>
        <w:t>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6576F9"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_Toc448481885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_Toc448481886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_Toc448481887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_Toc448481888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_Toc448481889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_Toc448481890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_Toc448481891 \h </w:instrText>
        </w:r>
        <w:r w:rsidR="00263419" w:rsidRPr="00755B9F">
          <w:rPr>
            <w:noProof/>
            <w:webHidden/>
          </w:rPr>
        </w:r>
        <w:r w:rsidR="00263419" w:rsidRPr="00755B9F">
          <w:rPr>
            <w:noProof/>
            <w:webHidden/>
          </w:rPr>
          <w:fldChar w:fldCharType="separate"/>
        </w:r>
        <w:r w:rsidR="00044FC7">
          <w:rPr>
            <w:noProof/>
            <w:webHidden/>
          </w:rPr>
          <w:t>29</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_Toc448481892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_Toc448481893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_Toc448481894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_Toc448481895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_Toc448481896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_Toc448481897 \h </w:instrText>
        </w:r>
        <w:r w:rsidR="00263419" w:rsidRPr="00755B9F">
          <w:rPr>
            <w:noProof/>
            <w:webHidden/>
          </w:rPr>
        </w:r>
        <w:r w:rsidR="00263419" w:rsidRPr="00755B9F">
          <w:rPr>
            <w:noProof/>
            <w:webHidden/>
          </w:rPr>
          <w:fldChar w:fldCharType="separate"/>
        </w:r>
        <w:r w:rsidR="00044FC7">
          <w:rPr>
            <w:noProof/>
            <w:webHidden/>
          </w:rPr>
          <w:t>30</w:t>
        </w:r>
        <w:r w:rsidR="00263419" w:rsidRPr="00755B9F">
          <w:rPr>
            <w:noProof/>
            <w:webHidden/>
          </w:rPr>
          <w:fldChar w:fldCharType="end"/>
        </w:r>
      </w:hyperlink>
    </w:p>
    <w:p w:rsidR="00FC4DF7" w:rsidRPr="00755B9F" w:rsidRDefault="006576F9"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_Toc448481898 \h </w:instrText>
        </w:r>
        <w:r w:rsidR="00263419" w:rsidRPr="00755B9F">
          <w:rPr>
            <w:noProof/>
            <w:webHidden/>
          </w:rPr>
        </w:r>
        <w:r w:rsidR="00263419" w:rsidRPr="00755B9F">
          <w:rPr>
            <w:noProof/>
            <w:webHidden/>
          </w:rPr>
          <w:fldChar w:fldCharType="separate"/>
        </w:r>
        <w:r w:rsidR="00044FC7">
          <w:rPr>
            <w:noProof/>
            <w:webHidden/>
          </w:rPr>
          <w:t>31</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_Toc448481899 \h </w:instrText>
        </w:r>
        <w:r w:rsidR="00263419" w:rsidRPr="00755B9F">
          <w:rPr>
            <w:noProof/>
            <w:webHidden/>
          </w:rPr>
        </w:r>
        <w:r w:rsidR="00263419" w:rsidRPr="00755B9F">
          <w:rPr>
            <w:noProof/>
            <w:webHidden/>
          </w:rPr>
          <w:fldChar w:fldCharType="separate"/>
        </w:r>
        <w:r w:rsidR="00044FC7">
          <w:rPr>
            <w:noProof/>
            <w:webHidden/>
          </w:rPr>
          <w:t>33</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_Toc448481900 \h </w:instrText>
        </w:r>
        <w:r w:rsidR="00263419" w:rsidRPr="00755B9F">
          <w:rPr>
            <w:noProof/>
            <w:webHidden/>
          </w:rPr>
        </w:r>
        <w:r w:rsidR="00263419" w:rsidRPr="00755B9F">
          <w:rPr>
            <w:noProof/>
            <w:webHidden/>
          </w:rPr>
          <w:fldChar w:fldCharType="separate"/>
        </w:r>
        <w:r w:rsidR="00044FC7">
          <w:rPr>
            <w:noProof/>
            <w:webHidden/>
          </w:rPr>
          <w:t>34</w:t>
        </w:r>
        <w:r w:rsidR="00263419" w:rsidRPr="00755B9F">
          <w:rPr>
            <w:noProof/>
            <w:webHidden/>
          </w:rPr>
          <w:fldChar w:fldCharType="end"/>
        </w:r>
      </w:hyperlink>
    </w:p>
    <w:p w:rsidR="00FC4DF7" w:rsidRPr="00755B9F" w:rsidRDefault="006576F9"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_Toc448481901 \h </w:instrText>
        </w:r>
        <w:r w:rsidR="00263419" w:rsidRPr="00755B9F">
          <w:rPr>
            <w:noProof/>
            <w:webHidden/>
          </w:rPr>
        </w:r>
        <w:r w:rsidR="00263419" w:rsidRPr="00755B9F">
          <w:rPr>
            <w:noProof/>
            <w:webHidden/>
          </w:rPr>
          <w:fldChar w:fldCharType="separate"/>
        </w:r>
        <w:r w:rsidR="00044FC7">
          <w:rPr>
            <w:noProof/>
            <w:webHidden/>
          </w:rPr>
          <w:t>34</w:t>
        </w:r>
        <w:r w:rsidR="00263419"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252EA" w:rsidRDefault="001F77DB" w:rsidP="005252EA">
      <w:pPr>
        <w:pStyle w:val="En-tte"/>
        <w:tabs>
          <w:tab w:val="left" w:pos="708"/>
        </w:tabs>
        <w:spacing w:before="0" w:after="0"/>
        <w:ind w:firstLine="0"/>
        <w:rPr>
          <w:rFonts w:cs="Arial"/>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r w:rsidRPr="00547386">
        <w:rPr>
          <w:rFonts w:cs="Arial"/>
        </w:rPr>
        <w:t>Dans le cadre de l’exécution du Budget d’Investisse</w:t>
      </w:r>
      <w:r w:rsidR="00524561">
        <w:rPr>
          <w:rFonts w:cs="Arial"/>
        </w:rPr>
        <w:t>ment Public (BIP), Exercice 2023</w:t>
      </w:r>
      <w:r w:rsidRPr="00547386">
        <w:rPr>
          <w:rFonts w:cs="Arial"/>
        </w:rPr>
        <w:t>, Madame le Maire de la Commune d’Arrondissement de Kribi 1</w:t>
      </w:r>
      <w:r w:rsidRPr="00547386">
        <w:rPr>
          <w:rFonts w:cs="Arial"/>
          <w:vertAlign w:val="superscript"/>
        </w:rPr>
        <w:t>er</w:t>
      </w:r>
      <w:r w:rsidRPr="00547386">
        <w:rPr>
          <w:rFonts w:cs="Arial"/>
        </w:rPr>
        <w:t xml:space="preserve"> lance un Appel d’Offres National Ouvert en procédure d’urgence pour les travaux </w:t>
      </w:r>
      <w:r w:rsidR="005252EA">
        <w:rPr>
          <w:rFonts w:cs="Arial"/>
        </w:rPr>
        <w:t xml:space="preserve">de </w:t>
      </w:r>
      <w:r w:rsidR="00691859">
        <w:rPr>
          <w:rFonts w:cs="Arial"/>
        </w:rPr>
        <w:t>contruction d’un bloc de deux</w:t>
      </w:r>
      <w:r w:rsidR="006A7712">
        <w:rPr>
          <w:rFonts w:cs="Arial"/>
        </w:rPr>
        <w:t xml:space="preserve"> (02)</w:t>
      </w:r>
      <w:r w:rsidR="00691859">
        <w:rPr>
          <w:rFonts w:cs="Arial"/>
        </w:rPr>
        <w:t xml:space="preserve"> salles de classe à l’EP de </w:t>
      </w:r>
      <w:r w:rsidR="00524561">
        <w:rPr>
          <w:rFonts w:cs="Arial"/>
        </w:rPr>
        <w:t xml:space="preserve">MBEKA’A </w:t>
      </w:r>
      <w:r w:rsidRPr="00547386">
        <w:rPr>
          <w:rFonts w:cs="Arial"/>
        </w:rPr>
        <w:t>dans la Commune d’Arrondissement de Kribi 1</w:t>
      </w:r>
      <w:r w:rsidRPr="00547386">
        <w:rPr>
          <w:rFonts w:cs="Arial"/>
          <w:vertAlign w:val="superscript"/>
        </w:rPr>
        <w:t>er</w:t>
      </w:r>
      <w:r w:rsidR="00DB027D">
        <w:rPr>
          <w:rFonts w:cs="Arial"/>
        </w:rPr>
        <w:t>, Département de l</w:t>
      </w:r>
      <w:r w:rsidRPr="00547386">
        <w:rPr>
          <w:rFonts w:cs="Arial"/>
        </w:rPr>
        <w:t>’Océan</w:t>
      </w:r>
      <w:r>
        <w:rPr>
          <w:rFonts w:cs="Arial"/>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Travaux préparatoires - Etudes ;</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Terrassement ;</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Fondation ;</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Maçonneries en élévation</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Charpente - Couverture;</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Menuiserie Métallique ; </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Electricité </w:t>
      </w:r>
    </w:p>
    <w:p w:rsidR="00691859"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Peinture</w:t>
      </w:r>
    </w:p>
    <w:p w:rsidR="005252EA" w:rsidRPr="00691859" w:rsidRDefault="00691859"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691859">
        <w:rPr>
          <w:rFonts w:ascii="Arial" w:eastAsia="Calibri" w:hAnsi="Arial" w:cs="Arial"/>
          <w:sz w:val="24"/>
          <w:szCs w:val="24"/>
          <w:lang w:val="fr-CM" w:eastAsia="en-US"/>
        </w:rPr>
        <w:t>Voirie et Réseaux Divers (VRD).</w:t>
      </w:r>
    </w:p>
    <w:p w:rsidR="00FC4DF7" w:rsidRDefault="00FC4DF7" w:rsidP="002206E8">
      <w:pPr>
        <w:pStyle w:val="Titre2"/>
        <w:spacing w:before="0" w:after="0"/>
        <w:rPr>
          <w:i w:val="0"/>
          <w:sz w:val="24"/>
          <w:szCs w:val="24"/>
          <w:lang w:val="fr-FR"/>
        </w:rPr>
      </w:pPr>
      <w:r w:rsidRPr="00A97E7E">
        <w:rPr>
          <w:i w:val="0"/>
          <w:sz w:val="24"/>
          <w:szCs w:val="24"/>
          <w:u w:val="single"/>
          <w:lang w:val="fr-FR"/>
        </w:rPr>
        <w:t>Article 3 :</w:t>
      </w:r>
      <w:r w:rsidRPr="00A97E7E">
        <w:rPr>
          <w:i w:val="0"/>
          <w:sz w:val="24"/>
          <w:szCs w:val="24"/>
          <w:lang w:val="fr-FR"/>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rsidRPr="00B16E53">
        <w:t xml:space="preserve"> </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rsidRPr="00A97E7E">
        <w:t xml:space="preserve"> </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w:t>
      </w:r>
      <w:r w:rsidR="008262B1">
        <w:rPr>
          <w:rFonts w:ascii="Arial" w:hAnsi="Arial" w:cs="Arial"/>
        </w:rPr>
        <w:t xml:space="preserve"> </w:t>
      </w:r>
      <w:r>
        <w:rPr>
          <w:rFonts w:ascii="Arial" w:hAnsi="Arial" w:cs="Arial"/>
        </w:rPr>
        <w:t>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Pr>
          <w:i w:val="0"/>
          <w:sz w:val="24"/>
          <w:szCs w:val="24"/>
          <w:lang w:val="fr-FR"/>
        </w:rPr>
        <w:t xml:space="preserve"> </w:t>
      </w:r>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lastRenderedPageBreak/>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EC306A">
        <w:rPr>
          <w:rFonts w:ascii="Arial" w:hAnsi="Arial" w:cs="Arial"/>
          <w:b/>
        </w:rPr>
        <w:t>quatre</w:t>
      </w:r>
      <w:r w:rsidRPr="00EE2B75">
        <w:rPr>
          <w:rFonts w:ascii="Arial" w:hAnsi="Arial" w:cs="Arial"/>
          <w:b/>
        </w:rPr>
        <w:t xml:space="preserve"> (0</w:t>
      </w:r>
      <w:r w:rsidR="00EC306A">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 xml:space="preserve">s. </w:t>
      </w:r>
      <w:r w:rsidRPr="00B16E53">
        <w:rPr>
          <w:rFonts w:ascii="Arial" w:hAnsi="Arial" w:cs="Arial"/>
        </w:rPr>
        <w:lastRenderedPageBreak/>
        <w:t>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 xml:space="preserve">N°001 </w:t>
      </w:r>
      <w:r w:rsidR="006576F9">
        <w:rPr>
          <w:rFonts w:ascii="Arial" w:hAnsi="Arial" w:cs="Arial"/>
          <w:b/>
          <w:sz w:val="24"/>
          <w:szCs w:val="24"/>
        </w:rPr>
        <w:t>QUATTRO</w:t>
      </w:r>
      <w:r w:rsidR="006576F9" w:rsidRPr="008A7F1E">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0C459F">
        <w:rPr>
          <w:rFonts w:ascii="Arial" w:hAnsi="Arial" w:cs="Arial"/>
          <w:b/>
        </w:rPr>
        <w:t>/2023</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AUX TRAVAUX DE CONSTRUCTION D’UN BLOC DE DEUX</w:t>
      </w:r>
      <w:r w:rsidR="006A7712">
        <w:rPr>
          <w:rFonts w:eastAsia="Arial Unicode MS"/>
          <w:b/>
          <w:bCs/>
          <w:color w:val="0000FF"/>
          <w:lang w:val="fr-FR"/>
        </w:rPr>
        <w:t xml:space="preserve"> (02)</w:t>
      </w:r>
      <w:r w:rsidR="00691859">
        <w:rPr>
          <w:rFonts w:eastAsia="Arial Unicode MS"/>
          <w:b/>
          <w:bCs/>
          <w:color w:val="0000FF"/>
          <w:lang w:val="fr-FR"/>
        </w:rPr>
        <w:t xml:space="preserve"> SALLE DE CLASSE A L’EP</w:t>
      </w:r>
      <w:r w:rsidR="00A937DB">
        <w:rPr>
          <w:rFonts w:eastAsia="Arial Unicode MS"/>
          <w:b/>
          <w:bCs/>
          <w:color w:val="0000FF"/>
          <w:lang w:val="fr-FR"/>
        </w:rPr>
        <w:t>.</w:t>
      </w:r>
      <w:r w:rsidR="00691859">
        <w:rPr>
          <w:rFonts w:eastAsia="Arial Unicode MS"/>
          <w:b/>
          <w:bCs/>
          <w:color w:val="0000FF"/>
          <w:lang w:val="fr-FR"/>
        </w:rPr>
        <w:t xml:space="preserve"> DE </w:t>
      </w:r>
      <w:r w:rsidR="000C459F">
        <w:rPr>
          <w:rFonts w:eastAsia="Arial Unicode MS"/>
          <w:b/>
          <w:bCs/>
          <w:color w:val="0000FF"/>
          <w:lang w:val="fr-FR"/>
        </w:rPr>
        <w:t>MBEKA’A</w:t>
      </w:r>
      <w:r>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0C459F">
        <w:rPr>
          <w:rFonts w:ascii="Arial" w:hAnsi="Arial" w:cs="Arial"/>
          <w:b/>
        </w:rPr>
        <w:t>BIP 2023</w:t>
      </w:r>
      <w:r w:rsidRPr="001E2D9F">
        <w:rPr>
          <w:rFonts w:ascii="Arial" w:hAnsi="Arial" w:cs="Arial"/>
          <w:b/>
        </w:rPr>
        <w:t xml:space="preserve"> </w:t>
      </w:r>
      <w:r>
        <w:rPr>
          <w:rFonts w:ascii="Arial" w:hAnsi="Arial" w:cs="Arial"/>
          <w:b/>
        </w:rPr>
        <w:t>(MIN</w:t>
      </w:r>
      <w:r w:rsidR="00691859">
        <w:rPr>
          <w:rFonts w:ascii="Arial" w:hAnsi="Arial" w:cs="Arial"/>
          <w:b/>
        </w:rPr>
        <w:t>EDUB</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w:t>
      </w:r>
      <w:r>
        <w:rPr>
          <w:rFonts w:ascii="Arial" w:hAnsi="Arial" w:cs="Arial"/>
          <w:b/>
          <w:bCs/>
          <w:sz w:val="28"/>
          <w:szCs w:val="28"/>
        </w:rPr>
        <w:t xml:space="preserve"> </w:t>
      </w:r>
      <w:r w:rsidRPr="00B16E53">
        <w:rPr>
          <w:rFonts w:ascii="Arial" w:hAnsi="Arial" w:cs="Arial"/>
          <w:b/>
          <w:bCs/>
          <w:sz w:val="28"/>
          <w:szCs w:val="28"/>
        </w:rPr>
        <w:t>des pièces administratives</w:t>
      </w:r>
    </w:p>
    <w:tbl>
      <w:tblPr>
        <w:tblW w:w="9345"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w:t>
            </w:r>
            <w:r>
              <w:rPr>
                <w:rFonts w:ascii="Arial" w:hAnsi="Arial" w:cs="Arial"/>
              </w:rPr>
              <w:t xml:space="preserve"> </w:t>
            </w:r>
            <w:r w:rsidRPr="00D87FF6">
              <w:rPr>
                <w:rFonts w:ascii="Arial" w:hAnsi="Arial" w:cs="Arial"/>
              </w:rPr>
              <w:t>(suivant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w:t>
            </w:r>
            <w:r>
              <w:rPr>
                <w:rFonts w:ascii="Arial" w:hAnsi="Arial" w:cs="Arial"/>
              </w:rPr>
              <w:t xml:space="preserve"> </w:t>
            </w:r>
            <w:r w:rsidRPr="00D87FF6">
              <w:rPr>
                <w:rFonts w:ascii="Arial" w:hAnsi="Arial" w:cs="Arial"/>
              </w:rPr>
              <w:t>(les)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Une attestation de non-faillite établie par le Tribunal</w:t>
            </w:r>
            <w:r>
              <w:rPr>
                <w:rFonts w:ascii="Arial" w:hAnsi="Arial" w:cs="Arial"/>
              </w:rPr>
              <w:t xml:space="preserve"> </w:t>
            </w:r>
            <w:r w:rsidRPr="00FE63D4">
              <w:rPr>
                <w:rFonts w:ascii="Arial" w:hAnsi="Arial" w:cs="Arial"/>
              </w:rPr>
              <w:t>de Première Instance ou tout autre document établi</w:t>
            </w:r>
            <w:r>
              <w:rPr>
                <w:rFonts w:ascii="Arial" w:hAnsi="Arial" w:cs="Arial"/>
              </w:rPr>
              <w:t xml:space="preserve"> </w:t>
            </w:r>
            <w:r w:rsidRPr="00FE63D4">
              <w:rPr>
                <w:rFonts w:ascii="Arial" w:hAnsi="Arial" w:cs="Arial"/>
              </w:rPr>
              <w:t xml:space="preserve">par l’institution compétente du </w:t>
            </w:r>
            <w:r>
              <w:rPr>
                <w:rFonts w:ascii="Arial" w:hAnsi="Arial" w:cs="Arial"/>
              </w:rPr>
              <w:t xml:space="preserve">lieu </w:t>
            </w:r>
            <w:r w:rsidRPr="00FE63D4">
              <w:rPr>
                <w:rFonts w:ascii="Arial" w:hAnsi="Arial" w:cs="Arial"/>
              </w:rPr>
              <w:t>de résidence</w:t>
            </w:r>
            <w:r>
              <w:rPr>
                <w:rFonts w:ascii="Arial" w:hAnsi="Arial" w:cs="Arial"/>
              </w:rPr>
              <w:t xml:space="preserve"> </w:t>
            </w:r>
            <w:r w:rsidRPr="00FE63D4">
              <w:rPr>
                <w:rFonts w:ascii="Arial" w:hAnsi="Arial" w:cs="Arial"/>
              </w:rPr>
              <w:t>du soumissionnaire datant de moins de trois</w:t>
            </w:r>
            <w:r>
              <w:rPr>
                <w:rFonts w:ascii="Arial" w:hAnsi="Arial" w:cs="Arial"/>
              </w:rPr>
              <w:t xml:space="preserve"> </w:t>
            </w:r>
            <w:r w:rsidRPr="00FE63D4">
              <w:rPr>
                <w:rFonts w:ascii="Arial" w:hAnsi="Arial" w:cs="Arial"/>
              </w:rPr>
              <w:t>(3)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w:t>
            </w:r>
            <w:r>
              <w:rPr>
                <w:rFonts w:ascii="Arial" w:hAnsi="Arial" w:cs="Arial"/>
              </w:rPr>
              <w:t xml:space="preserve"> </w:t>
            </w:r>
            <w:r w:rsidRPr="00FE63D4">
              <w:rPr>
                <w:rFonts w:ascii="Arial" w:hAnsi="Arial" w:cs="Arial"/>
              </w:rPr>
              <w:t>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Pr>
                <w:rFonts w:ascii="Arial" w:hAnsi="Arial" w:cs="Arial"/>
              </w:rPr>
              <w:t xml:space="preserve"> </w:t>
            </w:r>
            <w:r w:rsidRPr="00D87FF6">
              <w:rPr>
                <w:rFonts w:ascii="Arial" w:hAnsi="Arial" w:cs="Arial"/>
              </w:rPr>
              <w:t xml:space="preserve">de </w:t>
            </w:r>
            <w:r w:rsidR="00691859">
              <w:rPr>
                <w:rFonts w:ascii="Arial" w:hAnsi="Arial" w:cs="Arial"/>
                <w:b/>
              </w:rPr>
              <w:t>3</w:t>
            </w:r>
            <w:r w:rsidR="000C459F">
              <w:rPr>
                <w:rFonts w:ascii="Arial" w:hAnsi="Arial" w:cs="Arial"/>
                <w:b/>
              </w:rPr>
              <w:t>5</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0C459F">
              <w:rPr>
                <w:rFonts w:ascii="Arial" w:hAnsi="Arial" w:cs="Arial"/>
                <w:b/>
              </w:rPr>
              <w:t>40</w:t>
            </w:r>
            <w:r w:rsidR="00861F17" w:rsidRPr="00B91CA0">
              <w:rPr>
                <w:rFonts w:ascii="Arial" w:hAnsi="Arial" w:cs="Arial"/>
                <w:b/>
              </w:rPr>
              <w:t>0</w:t>
            </w:r>
            <w:r w:rsidRPr="00B91CA0">
              <w:rPr>
                <w:rFonts w:ascii="Arial" w:hAnsi="Arial" w:cs="Arial"/>
                <w:b/>
              </w:rPr>
              <w:t> 000</w:t>
            </w:r>
            <w:r>
              <w:rPr>
                <w:rFonts w:ascii="Arial" w:hAnsi="Arial" w:cs="Arial"/>
              </w:rPr>
              <w:t xml:space="preserve"> 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r>
              <w:rPr>
                <w:rFonts w:ascii="Arial" w:hAnsi="Arial" w:cs="Arial"/>
              </w:rPr>
              <w:t xml:space="preserve"> </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w:t>
            </w:r>
            <w:r>
              <w:rPr>
                <w:rFonts w:ascii="Arial" w:hAnsi="Arial" w:cs="Arial"/>
              </w:rPr>
              <w:t xml:space="preserve"> </w:t>
            </w:r>
            <w:r w:rsidRPr="000902F4">
              <w:rPr>
                <w:rFonts w:ascii="Arial" w:hAnsi="Arial" w:cs="Arial"/>
              </w:rPr>
              <w:t>Prévoyance Sociale certifiant que le soumissionnaire</w:t>
            </w:r>
            <w:r>
              <w:rPr>
                <w:rFonts w:ascii="Arial" w:hAnsi="Arial" w:cs="Arial"/>
              </w:rPr>
              <w:t xml:space="preserve"> </w:t>
            </w:r>
            <w:r w:rsidRPr="000902F4">
              <w:rPr>
                <w:rFonts w:ascii="Arial" w:hAnsi="Arial" w:cs="Arial"/>
              </w:rPr>
              <w:t>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861F17">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de non redevance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r w:rsidR="00FC4DF7" w:rsidRPr="00D87FF6">
              <w:rPr>
                <w:rFonts w:ascii="Arial" w:hAnsi="Arial" w:cs="Arial"/>
                <w:b/>
                <w:bCs/>
              </w:rPr>
              <w:t xml:space="preserve"> </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B91CA0" w:rsidP="00B91CA0">
            <w:pPr>
              <w:tabs>
                <w:tab w:val="left" w:pos="1040"/>
              </w:tabs>
              <w:spacing w:after="0"/>
              <w:jc w:val="both"/>
              <w:rPr>
                <w:rFonts w:ascii="Arial" w:hAnsi="Arial" w:cs="Arial"/>
              </w:rPr>
            </w:pPr>
            <w:r>
              <w:rPr>
                <w:rFonts w:ascii="Arial" w:hAnsi="Arial" w:cs="Arial"/>
              </w:rPr>
              <w:t>P</w:t>
            </w:r>
            <w:r w:rsidR="00543457">
              <w:rPr>
                <w:rFonts w:ascii="Arial" w:hAnsi="Arial" w:cs="Arial"/>
              </w:rPr>
              <w:t xml:space="preserve">lan de localisation </w:t>
            </w:r>
            <w:r>
              <w:rPr>
                <w:rFonts w:ascii="Arial" w:hAnsi="Arial" w:cs="Arial"/>
              </w:rPr>
              <w:t>signé sur l’honneur</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 de la boite postale (Campost)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w:t>
      </w:r>
      <w:r>
        <w:rPr>
          <w:rFonts w:ascii="Arial" w:hAnsi="Arial" w:cs="Arial"/>
          <w:b/>
          <w:bCs/>
          <w:sz w:val="28"/>
          <w:szCs w:val="28"/>
        </w:rPr>
        <w:t xml:space="preserve"> </w:t>
      </w:r>
      <w:r w:rsidRPr="00180BBE">
        <w:rPr>
          <w:rFonts w:ascii="Arial" w:hAnsi="Arial" w:cs="Arial"/>
          <w:b/>
          <w:bCs/>
          <w:sz w:val="28"/>
          <w:szCs w:val="28"/>
        </w:rPr>
        <w:t>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Joindre CV et copie certifiée conforme du diplôme par l’Autorité Administrative 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w:t>
      </w:r>
      <w:r>
        <w:rPr>
          <w:rFonts w:ascii="Arial" w:hAnsi="Arial" w:cs="Arial"/>
          <w:b/>
          <w:bCs/>
          <w:sz w:val="28"/>
          <w:szCs w:val="28"/>
        </w:rPr>
        <w:t xml:space="preserve"> </w:t>
      </w:r>
      <w:r w:rsidRPr="006E2CEF">
        <w:rPr>
          <w:rFonts w:ascii="Arial" w:hAnsi="Arial"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487"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2206E8">
        <w:tc>
          <w:tcPr>
            <w:tcW w:w="799"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487"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 xml:space="preserve">timbrée,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487"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2206E8">
        <w:tc>
          <w:tcPr>
            <w:tcW w:w="799"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487"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487"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r w:rsidR="00FC4DF7" w:rsidRPr="00D87FF6" w:rsidTr="002206E8">
        <w:tc>
          <w:tcPr>
            <w:tcW w:w="799"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C5</w:t>
            </w:r>
          </w:p>
        </w:tc>
        <w:tc>
          <w:tcPr>
            <w:tcW w:w="8487" w:type="dxa"/>
            <w:shd w:val="clear" w:color="auto" w:fill="DEEAF6"/>
          </w:tcPr>
          <w:p w:rsidR="00FC4DF7" w:rsidRPr="00D87FF6" w:rsidRDefault="00FC4DF7" w:rsidP="00803DEB">
            <w:pPr>
              <w:tabs>
                <w:tab w:val="left" w:pos="317"/>
              </w:tabs>
              <w:spacing w:before="120" w:after="120"/>
              <w:ind w:left="34"/>
              <w:jc w:val="both"/>
              <w:rPr>
                <w:rFonts w:ascii="Arial" w:hAnsi="Arial" w:cs="Arial"/>
              </w:rPr>
            </w:pPr>
            <w:r w:rsidRPr="00D87FF6">
              <w:rPr>
                <w:rFonts w:ascii="Arial" w:hAnsi="Arial" w:cs="Arial"/>
              </w:rPr>
              <w:t>Le Cahier des Clauses Administratives Particulières (CCAP) complété, paraphé à chaque page et signé à la dernière page.</w:t>
            </w:r>
            <w:r w:rsidR="00EC306A">
              <w:rPr>
                <w:rFonts w:ascii="Arial" w:hAnsi="Arial" w:cs="Arial"/>
              </w:rPr>
              <w:t xml:space="preserve"> Par le promoteur de l’entreprise.</w:t>
            </w:r>
          </w:p>
        </w:tc>
      </w:tr>
    </w:tbl>
    <w:p w:rsidR="00FC4DF7" w:rsidRPr="009E1A65" w:rsidRDefault="00FC4DF7" w:rsidP="002206E8">
      <w:pPr>
        <w:widowControl w:val="0"/>
        <w:autoSpaceDE w:val="0"/>
        <w:adjustRightInd w:val="0"/>
        <w:spacing w:line="250" w:lineRule="auto"/>
        <w:ind w:right="284"/>
        <w:jc w:val="both"/>
        <w:rPr>
          <w:rFonts w:ascii="Arial" w:hAnsi="Arial" w:cs="Arial"/>
          <w:i/>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lastRenderedPageBreak/>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FC4DF7"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Pr>
          <w:rFonts w:ascii="Arial" w:hAnsi="Arial" w:cs="Arial"/>
        </w:rPr>
        <w:t xml:space="preserve"> </w:t>
      </w:r>
      <w:r w:rsidRPr="008A7F1E">
        <w:rPr>
          <w:rFonts w:ascii="Arial" w:hAnsi="Arial" w:cs="Arial"/>
        </w:rPr>
        <w:t xml:space="preserve">devront être déposée contre récépissé au </w:t>
      </w:r>
      <w:r>
        <w:rPr>
          <w:rFonts w:ascii="Arial" w:hAnsi="Arial" w:cs="Arial"/>
        </w:rPr>
        <w:t>Bureau de la programmation et du suivi des marchés publics de la CAK1</w:t>
      </w:r>
      <w:r w:rsidRPr="001A0E25">
        <w:rPr>
          <w:rFonts w:ascii="Arial" w:hAnsi="Arial" w:cs="Arial"/>
          <w:vertAlign w:val="superscript"/>
        </w:rPr>
        <w:t>er</w:t>
      </w:r>
      <w:r w:rsidRPr="008A7F1E">
        <w:rPr>
          <w:rFonts w:ascii="Arial" w:hAnsi="Arial" w:cs="Arial"/>
        </w:rPr>
        <w:t xml:space="preserve"> </w:t>
      </w:r>
      <w:r w:rsidR="006A7712">
        <w:rPr>
          <w:rFonts w:ascii="Arial" w:hAnsi="Arial" w:cs="Arial"/>
        </w:rPr>
        <w:t>au plus tard le ………………. à 12</w:t>
      </w:r>
      <w:r w:rsidRPr="008A7F1E">
        <w:rPr>
          <w:rFonts w:ascii="Arial" w:hAnsi="Arial" w:cs="Arial"/>
        </w:rPr>
        <w:t xml:space="preserve"> heures, heure locale sous plis fermé portant la mention :</w:t>
      </w:r>
    </w:p>
    <w:p w:rsidR="00EC306A" w:rsidRPr="00854802" w:rsidRDefault="00EC306A" w:rsidP="002206E8">
      <w:pPr>
        <w:spacing w:before="120" w:after="120"/>
        <w:jc w:val="both"/>
        <w:rPr>
          <w:rFonts w:ascii="Arial" w:hAnsi="Arial" w:cs="Arial"/>
        </w:rPr>
      </w:pP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Pr>
          <w:rFonts w:ascii="Arial" w:hAnsi="Arial" w:cs="Arial"/>
          <w:b/>
        </w:rPr>
        <w:t xml:space="preserve"> </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 xml:space="preserve">N°001 </w:t>
      </w:r>
      <w:r w:rsidR="006576F9">
        <w:rPr>
          <w:rFonts w:ascii="Arial" w:hAnsi="Arial" w:cs="Arial"/>
          <w:b/>
          <w:sz w:val="24"/>
          <w:szCs w:val="24"/>
        </w:rPr>
        <w:t>QUATTRO</w:t>
      </w:r>
      <w:r w:rsidR="006576F9" w:rsidRPr="008A7F1E">
        <w:rPr>
          <w:rFonts w:ascii="Arial" w:hAnsi="Arial" w:cs="Arial"/>
          <w:b/>
        </w:rPr>
        <w:t xml:space="preserve"> </w:t>
      </w:r>
      <w:bookmarkStart w:id="449" w:name="_GoBack"/>
      <w:bookmarkEnd w:id="449"/>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0C459F">
        <w:rPr>
          <w:rFonts w:ascii="Arial" w:hAnsi="Arial" w:cs="Arial"/>
          <w:b/>
        </w:rPr>
        <w:t>2023</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AUX TRAVAUX DE CONSTRUCTION D’UN BLOC DE DEUX</w:t>
      </w:r>
      <w:r w:rsidR="006A7712">
        <w:rPr>
          <w:rFonts w:eastAsia="Arial Unicode MS"/>
          <w:b/>
          <w:bCs/>
          <w:color w:val="0000FF"/>
          <w:lang w:val="fr-FR"/>
        </w:rPr>
        <w:t xml:space="preserve"> (02)</w:t>
      </w:r>
      <w:r w:rsidR="00691859">
        <w:rPr>
          <w:rFonts w:eastAsia="Arial Unicode MS"/>
          <w:b/>
          <w:bCs/>
          <w:color w:val="0000FF"/>
          <w:lang w:val="fr-FR"/>
        </w:rPr>
        <w:t xml:space="preserve"> SALLES DE CLASSE A L’EP DE </w:t>
      </w:r>
      <w:r w:rsidR="000C459F">
        <w:rPr>
          <w:rFonts w:eastAsia="Arial Unicode MS"/>
          <w:b/>
          <w:bCs/>
          <w:color w:val="0000FF"/>
          <w:lang w:val="fr-FR"/>
        </w:rPr>
        <w:t>MBEKA’A</w:t>
      </w:r>
      <w:r w:rsidR="00691859">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0C459F">
        <w:rPr>
          <w:rFonts w:ascii="Arial" w:hAnsi="Arial" w:cs="Arial"/>
          <w:b/>
        </w:rPr>
        <w:t>BIP 2023</w:t>
      </w:r>
      <w:r w:rsidRPr="001E2D9F">
        <w:rPr>
          <w:rFonts w:ascii="Arial" w:hAnsi="Arial" w:cs="Arial"/>
          <w:b/>
        </w:rPr>
        <w:t xml:space="preserve"> </w:t>
      </w:r>
      <w:r>
        <w:rPr>
          <w:rFonts w:ascii="Arial" w:hAnsi="Arial" w:cs="Arial"/>
          <w:b/>
        </w:rPr>
        <w:t>(MIN</w:t>
      </w:r>
      <w:r w:rsidR="00691859">
        <w:rPr>
          <w:rFonts w:ascii="Arial" w:hAnsi="Arial" w:cs="Arial"/>
          <w:b/>
        </w:rPr>
        <w:t>EDUB</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50" w:name="_Toc381792111"/>
      <w:bookmarkStart w:id="451" w:name="_Toc385855452"/>
      <w:bookmarkStart w:id="452" w:name="_Toc390244130"/>
      <w:bookmarkStart w:id="453" w:name="_Toc408372247"/>
      <w:bookmarkStart w:id="454" w:name="_Toc408374671"/>
      <w:bookmarkStart w:id="455" w:name="_Toc408672985"/>
      <w:bookmarkStart w:id="456" w:name="_Toc411860303"/>
      <w:bookmarkStart w:id="457" w:name="_Toc442107271"/>
      <w:bookmarkStart w:id="458"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50"/>
      <w:bookmarkEnd w:id="451"/>
      <w:bookmarkEnd w:id="452"/>
      <w:bookmarkEnd w:id="453"/>
      <w:bookmarkEnd w:id="454"/>
      <w:bookmarkEnd w:id="455"/>
      <w:bookmarkEnd w:id="456"/>
      <w:bookmarkEnd w:id="457"/>
      <w:bookmarkEnd w:id="458"/>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s, aura lieu le ……………………….. à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w:t>
      </w:r>
      <w:r>
        <w:rPr>
          <w:rFonts w:ascii="Arial" w:hAnsi="Arial" w:cs="Arial"/>
        </w:rPr>
        <w:t xml:space="preserve"> </w:t>
      </w:r>
      <w:r w:rsidRPr="008A7F1E">
        <w:rPr>
          <w:rFonts w:ascii="Arial" w:hAnsi="Arial" w:cs="Arial"/>
        </w:rPr>
        <w:t>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Pr>
          <w:rFonts w:ascii="Arial" w:hAnsi="Arial" w:cs="Arial"/>
        </w:rPr>
        <w:t xml:space="preserve"> </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Pr>
          <w:rFonts w:ascii="Arial" w:hAnsi="Arial" w:cs="Arial"/>
        </w:rPr>
        <w:t xml:space="preserve"> </w:t>
      </w:r>
      <w:r w:rsidRPr="008A7F1E">
        <w:rPr>
          <w:rFonts w:ascii="Arial" w:hAnsi="Arial" w:cs="Arial"/>
        </w:rPr>
        <w:t xml:space="preserve">La commission Interne de passation des marches de la commune </w:t>
      </w:r>
      <w:r w:rsidR="007D2651">
        <w:rPr>
          <w:rFonts w:ascii="Arial" w:hAnsi="Arial" w:cs="Arial"/>
        </w:rPr>
        <w:t>d’arrondissement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w:t>
      </w:r>
      <w:r w:rsidRPr="00B16E53">
        <w:rPr>
          <w:rFonts w:ascii="Arial" w:hAnsi="Arial" w:cs="Arial"/>
        </w:rPr>
        <w:lastRenderedPageBreak/>
        <w:t>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9"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9"/>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6576F9"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_Toc448481903 \h </w:instrText>
        </w:r>
        <w:r w:rsidR="00263419" w:rsidRPr="00BA6AF2">
          <w:rPr>
            <w:noProof/>
            <w:webHidden/>
          </w:rPr>
        </w:r>
        <w:r w:rsidR="00263419" w:rsidRPr="00BA6AF2">
          <w:rPr>
            <w:noProof/>
            <w:webHidden/>
          </w:rPr>
          <w:fldChar w:fldCharType="separate"/>
        </w:r>
        <w:r w:rsidR="00044FC7">
          <w:rPr>
            <w:noProof/>
            <w:webHidden/>
          </w:rPr>
          <w:t>39</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_Toc448481904 \h </w:instrText>
        </w:r>
        <w:r w:rsidR="00263419" w:rsidRPr="00BA6AF2">
          <w:rPr>
            <w:noProof/>
            <w:webHidden/>
          </w:rPr>
        </w:r>
        <w:r w:rsidR="00263419" w:rsidRPr="00BA6AF2">
          <w:rPr>
            <w:noProof/>
            <w:webHidden/>
          </w:rPr>
          <w:fldChar w:fldCharType="separate"/>
        </w:r>
        <w:r w:rsidR="00044FC7">
          <w:rPr>
            <w:noProof/>
            <w:webHidden/>
          </w:rPr>
          <w:t>39</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_Toc448481905 \h </w:instrText>
        </w:r>
        <w:r w:rsidR="00263419" w:rsidRPr="00BA6AF2">
          <w:rPr>
            <w:noProof/>
            <w:webHidden/>
          </w:rPr>
        </w:r>
        <w:r w:rsidR="00263419" w:rsidRPr="00BA6AF2">
          <w:rPr>
            <w:noProof/>
            <w:webHidden/>
          </w:rPr>
          <w:fldChar w:fldCharType="separate"/>
        </w:r>
        <w:r w:rsidR="00044FC7">
          <w:rPr>
            <w:noProof/>
            <w:webHidden/>
          </w:rPr>
          <w:t>39</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_Toc448481906 \h </w:instrText>
        </w:r>
        <w:r w:rsidR="00263419" w:rsidRPr="00BA6AF2">
          <w:rPr>
            <w:noProof/>
            <w:webHidden/>
          </w:rPr>
        </w:r>
        <w:r w:rsidR="00263419" w:rsidRPr="00BA6AF2">
          <w:rPr>
            <w:noProof/>
            <w:webHidden/>
          </w:rPr>
          <w:fldChar w:fldCharType="separate"/>
        </w:r>
        <w:r w:rsidR="00044FC7">
          <w:rPr>
            <w:noProof/>
            <w:webHidden/>
          </w:rPr>
          <w:t>39</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_Toc448481907 \h </w:instrText>
        </w:r>
        <w:r w:rsidR="00263419" w:rsidRPr="00BA6AF2">
          <w:rPr>
            <w:noProof/>
            <w:webHidden/>
          </w:rPr>
        </w:r>
        <w:r w:rsidR="00263419" w:rsidRPr="00BA6AF2">
          <w:rPr>
            <w:noProof/>
            <w:webHidden/>
          </w:rPr>
          <w:fldChar w:fldCharType="separate"/>
        </w:r>
        <w:r w:rsidR="00044FC7">
          <w:rPr>
            <w:noProof/>
            <w:webHidden/>
          </w:rPr>
          <w:t>39</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6576F9"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t xml:space="preserve"> </w:t>
        </w:r>
        <w:r w:rsidR="00FC4DF7" w:rsidRPr="00572C34">
          <w:rPr>
            <w:rStyle w:val="Lienhypertexte"/>
            <w:rFonts w:cs="Arial"/>
            <w:noProof/>
            <w:color w:val="auto"/>
            <w:u w:val="none"/>
          </w:rPr>
          <w:t>Textes généraux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_Toc448481909 \h </w:instrText>
        </w:r>
        <w:r w:rsidR="00263419" w:rsidRPr="00BA6AF2">
          <w:rPr>
            <w:noProof/>
            <w:webHidden/>
          </w:rPr>
        </w:r>
        <w:r w:rsidR="00263419" w:rsidRPr="00BA6AF2">
          <w:rPr>
            <w:noProof/>
            <w:webHidden/>
          </w:rPr>
          <w:fldChar w:fldCharType="separate"/>
        </w:r>
        <w:r w:rsidR="00044FC7">
          <w:rPr>
            <w:noProof/>
            <w:webHidden/>
          </w:rPr>
          <w:t>40</w:t>
        </w:r>
        <w:r w:rsidR="00263419" w:rsidRPr="00BA6AF2">
          <w:rPr>
            <w:noProof/>
            <w:webHidden/>
          </w:rPr>
          <w:fldChar w:fldCharType="end"/>
        </w:r>
      </w:hyperlink>
    </w:p>
    <w:p w:rsidR="00FC4DF7" w:rsidRPr="00572C34" w:rsidRDefault="006576F9"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_Toc448481910 \h </w:instrText>
        </w:r>
        <w:r w:rsidR="00263419" w:rsidRPr="00BA6AF2">
          <w:rPr>
            <w:noProof/>
            <w:webHidden/>
          </w:rPr>
        </w:r>
        <w:r w:rsidR="00263419" w:rsidRPr="00BA6AF2">
          <w:rPr>
            <w:noProof/>
            <w:webHidden/>
          </w:rPr>
          <w:fldChar w:fldCharType="separate"/>
        </w:r>
        <w:r w:rsidR="00044FC7">
          <w:rPr>
            <w:noProof/>
            <w:webHidden/>
          </w:rPr>
          <w:t>40</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_Toc448481912 \h </w:instrText>
        </w:r>
        <w:r w:rsidR="00263419" w:rsidRPr="00BA6AF2">
          <w:rPr>
            <w:noProof/>
            <w:webHidden/>
          </w:rPr>
        </w:r>
        <w:r w:rsidR="00263419" w:rsidRPr="00BA6AF2">
          <w:rPr>
            <w:noProof/>
            <w:webHidden/>
          </w:rPr>
          <w:fldChar w:fldCharType="separate"/>
        </w:r>
        <w:r w:rsidR="00044FC7">
          <w:rPr>
            <w:noProof/>
            <w:webHidden/>
          </w:rPr>
          <w:t>41</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_Toc448481913 \h </w:instrText>
        </w:r>
        <w:r w:rsidR="00263419" w:rsidRPr="00BA6AF2">
          <w:rPr>
            <w:noProof/>
            <w:webHidden/>
          </w:rPr>
        </w:r>
        <w:r w:rsidR="00263419" w:rsidRPr="00BA6AF2">
          <w:rPr>
            <w:noProof/>
            <w:webHidden/>
          </w:rPr>
          <w:fldChar w:fldCharType="separate"/>
        </w:r>
        <w:r w:rsidR="00044FC7">
          <w:rPr>
            <w:noProof/>
            <w:webHidden/>
          </w:rPr>
          <w:t>41</w:t>
        </w:r>
        <w:r w:rsidR="00263419" w:rsidRPr="00BA6AF2">
          <w:rPr>
            <w:noProof/>
            <w:webHidden/>
          </w:rPr>
          <w:fldChar w:fldCharType="end"/>
        </w:r>
      </w:hyperlink>
    </w:p>
    <w:p w:rsidR="00FC4DF7" w:rsidRPr="00FC4DF7" w:rsidRDefault="006576F9"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_Toc448481914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263419"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263419" w:rsidRPr="00DE4DAE">
        <w:rPr>
          <w:rStyle w:val="Lienhypertexte"/>
          <w:noProof/>
          <w:webHidden/>
          <w:color w:val="auto"/>
        </w:rPr>
      </w:r>
      <w:r w:rsidR="00263419" w:rsidRPr="00DE4DAE">
        <w:rPr>
          <w:rStyle w:val="Lienhypertexte"/>
          <w:noProof/>
          <w:webHidden/>
          <w:color w:val="auto"/>
        </w:rPr>
        <w:fldChar w:fldCharType="separate"/>
      </w:r>
      <w:r w:rsidR="00044FC7">
        <w:rPr>
          <w:rStyle w:val="Lienhypertexte"/>
          <w:noProof/>
          <w:webHidden/>
          <w:color w:val="auto"/>
        </w:rPr>
        <w:t>44</w:t>
      </w:r>
      <w:r w:rsidR="00263419" w:rsidRPr="00DE4DAE">
        <w:rPr>
          <w:rStyle w:val="Lienhypertexte"/>
          <w:noProof/>
          <w:webHidden/>
          <w:color w:val="auto"/>
        </w:rPr>
        <w:fldChar w:fldCharType="end"/>
      </w:r>
    </w:p>
    <w:p w:rsidR="00FC4DF7" w:rsidRPr="00BA6AF2" w:rsidRDefault="006576F9"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_Toc448481915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_Toc448481916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_Toc448481917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_Toc448481918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_Toc448481919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_Toc448481920 \h </w:instrText>
        </w:r>
        <w:r w:rsidR="00263419" w:rsidRPr="00BA6AF2">
          <w:rPr>
            <w:noProof/>
            <w:webHidden/>
          </w:rPr>
        </w:r>
        <w:r w:rsidR="00263419" w:rsidRPr="00BA6AF2">
          <w:rPr>
            <w:noProof/>
            <w:webHidden/>
          </w:rPr>
          <w:fldChar w:fldCharType="separate"/>
        </w:r>
        <w:r w:rsidR="00044FC7">
          <w:rPr>
            <w:noProof/>
            <w:webHidden/>
          </w:rPr>
          <w:t>42</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_Toc448481921 \h </w:instrText>
        </w:r>
        <w:r w:rsidR="00263419" w:rsidRPr="00BA6AF2">
          <w:rPr>
            <w:noProof/>
            <w:webHidden/>
          </w:rPr>
        </w:r>
        <w:r w:rsidR="00263419" w:rsidRPr="00BA6AF2">
          <w:rPr>
            <w:noProof/>
            <w:webHidden/>
          </w:rPr>
          <w:fldChar w:fldCharType="separate"/>
        </w:r>
        <w:r w:rsidR="00044FC7">
          <w:rPr>
            <w:noProof/>
            <w:webHidden/>
          </w:rPr>
          <w:t>43</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_Toc448481922 \h </w:instrText>
        </w:r>
        <w:r w:rsidR="00263419" w:rsidRPr="00BA6AF2">
          <w:rPr>
            <w:noProof/>
            <w:webHidden/>
          </w:rPr>
        </w:r>
        <w:r w:rsidR="00263419" w:rsidRPr="00BA6AF2">
          <w:rPr>
            <w:noProof/>
            <w:webHidden/>
          </w:rPr>
          <w:fldChar w:fldCharType="separate"/>
        </w:r>
        <w:r w:rsidR="00044FC7">
          <w:rPr>
            <w:noProof/>
            <w:webHidden/>
          </w:rPr>
          <w:t>43</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_Toc448481923 \h </w:instrText>
        </w:r>
        <w:r w:rsidR="00263419" w:rsidRPr="00BA6AF2">
          <w:rPr>
            <w:noProof/>
            <w:webHidden/>
          </w:rPr>
        </w:r>
        <w:r w:rsidR="00263419" w:rsidRPr="00BA6AF2">
          <w:rPr>
            <w:noProof/>
            <w:webHidden/>
          </w:rPr>
          <w:fldChar w:fldCharType="separate"/>
        </w:r>
        <w:r w:rsidR="00044FC7">
          <w:rPr>
            <w:noProof/>
            <w:webHidden/>
          </w:rPr>
          <w:t>43</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_Toc448481924 \h </w:instrText>
        </w:r>
        <w:r w:rsidR="00263419" w:rsidRPr="00BA6AF2">
          <w:rPr>
            <w:noProof/>
            <w:webHidden/>
          </w:rPr>
        </w:r>
        <w:r w:rsidR="00263419" w:rsidRPr="00BA6AF2">
          <w:rPr>
            <w:noProof/>
            <w:webHidden/>
          </w:rPr>
          <w:fldChar w:fldCharType="separate"/>
        </w:r>
        <w:r w:rsidR="00044FC7">
          <w:rPr>
            <w:noProof/>
            <w:webHidden/>
          </w:rPr>
          <w:t>44</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_Toc448481925 \h </w:instrText>
        </w:r>
        <w:r w:rsidR="00263419" w:rsidRPr="00BA6AF2">
          <w:rPr>
            <w:noProof/>
            <w:webHidden/>
          </w:rPr>
        </w:r>
        <w:r w:rsidR="00263419" w:rsidRPr="00BA6AF2">
          <w:rPr>
            <w:noProof/>
            <w:webHidden/>
          </w:rPr>
          <w:fldChar w:fldCharType="separate"/>
        </w:r>
        <w:r w:rsidR="00044FC7">
          <w:rPr>
            <w:noProof/>
            <w:webHidden/>
          </w:rPr>
          <w:t>44</w:t>
        </w:r>
        <w:r w:rsidR="00263419" w:rsidRPr="00BA6AF2">
          <w:rPr>
            <w:noProof/>
            <w:webHidden/>
          </w:rPr>
          <w:fldChar w:fldCharType="end"/>
        </w:r>
      </w:hyperlink>
      <w:hyperlink w:anchor="_Toc448481926" w:history="1"/>
    </w:p>
    <w:p w:rsidR="00FC4DF7" w:rsidRPr="00BA6AF2" w:rsidRDefault="006576F9"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_Toc448481927 \h </w:instrText>
        </w:r>
        <w:r w:rsidR="00263419" w:rsidRPr="00BA6AF2">
          <w:rPr>
            <w:noProof/>
            <w:webHidden/>
          </w:rPr>
        </w:r>
        <w:r w:rsidR="00263419" w:rsidRPr="00BA6AF2">
          <w:rPr>
            <w:noProof/>
            <w:webHidden/>
          </w:rPr>
          <w:fldChar w:fldCharType="separate"/>
        </w:r>
        <w:r w:rsidR="00044FC7">
          <w:rPr>
            <w:noProof/>
            <w:webHidden/>
          </w:rPr>
          <w:t>44</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_Toc448481928 \h </w:instrText>
        </w:r>
        <w:r w:rsidR="00263419" w:rsidRPr="00BA6AF2">
          <w:rPr>
            <w:noProof/>
            <w:webHidden/>
          </w:rPr>
        </w:r>
        <w:r w:rsidR="00263419" w:rsidRPr="00BA6AF2">
          <w:rPr>
            <w:noProof/>
            <w:webHidden/>
          </w:rPr>
          <w:fldChar w:fldCharType="separate"/>
        </w:r>
        <w:r w:rsidR="00044FC7">
          <w:rPr>
            <w:noProof/>
            <w:webHidden/>
          </w:rPr>
          <w:t>44</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_Toc448481929 \h </w:instrText>
        </w:r>
        <w:r w:rsidR="00263419" w:rsidRPr="00BA6AF2">
          <w:rPr>
            <w:noProof/>
            <w:webHidden/>
          </w:rPr>
        </w:r>
        <w:r w:rsidR="00263419" w:rsidRPr="00BA6AF2">
          <w:rPr>
            <w:noProof/>
            <w:webHidden/>
          </w:rPr>
          <w:fldChar w:fldCharType="separate"/>
        </w:r>
        <w:r w:rsidR="00044FC7">
          <w:rPr>
            <w:noProof/>
            <w:webHidden/>
          </w:rPr>
          <w:t>45</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_Toc448481930 \h </w:instrText>
        </w:r>
        <w:r w:rsidR="00263419" w:rsidRPr="00BA6AF2">
          <w:rPr>
            <w:noProof/>
            <w:webHidden/>
          </w:rPr>
        </w:r>
        <w:r w:rsidR="00263419" w:rsidRPr="00BA6AF2">
          <w:rPr>
            <w:noProof/>
            <w:webHidden/>
          </w:rPr>
          <w:fldChar w:fldCharType="separate"/>
        </w:r>
        <w:r w:rsidR="00044FC7">
          <w:rPr>
            <w:noProof/>
            <w:webHidden/>
          </w:rPr>
          <w:t>45</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_Toc448481931 \h </w:instrText>
        </w:r>
        <w:r w:rsidR="00263419" w:rsidRPr="00BA6AF2">
          <w:rPr>
            <w:noProof/>
            <w:webHidden/>
          </w:rPr>
        </w:r>
        <w:r w:rsidR="00263419" w:rsidRPr="00BA6AF2">
          <w:rPr>
            <w:noProof/>
            <w:webHidden/>
          </w:rPr>
          <w:fldChar w:fldCharType="separate"/>
        </w:r>
        <w:r w:rsidR="00044FC7">
          <w:rPr>
            <w:noProof/>
            <w:webHidden/>
          </w:rPr>
          <w:t>45</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_Toc448481932 \h </w:instrText>
        </w:r>
        <w:r w:rsidR="00263419" w:rsidRPr="00BA6AF2">
          <w:rPr>
            <w:noProof/>
            <w:webHidden/>
          </w:rPr>
        </w:r>
        <w:r w:rsidR="00263419" w:rsidRPr="00BA6AF2">
          <w:rPr>
            <w:noProof/>
            <w:webHidden/>
          </w:rPr>
          <w:fldChar w:fldCharType="separate"/>
        </w:r>
        <w:r w:rsidR="00044FC7">
          <w:rPr>
            <w:noProof/>
            <w:webHidden/>
          </w:rPr>
          <w:t>45</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_Toc448481933 \h </w:instrText>
        </w:r>
        <w:r w:rsidR="00263419" w:rsidRPr="00BA6AF2">
          <w:rPr>
            <w:noProof/>
            <w:webHidden/>
          </w:rPr>
        </w:r>
        <w:r w:rsidR="00263419" w:rsidRPr="00BA6AF2">
          <w:rPr>
            <w:noProof/>
            <w:webHidden/>
          </w:rPr>
          <w:fldChar w:fldCharType="separate"/>
        </w:r>
        <w:r w:rsidR="00044FC7">
          <w:rPr>
            <w:noProof/>
            <w:webHidden/>
          </w:rPr>
          <w:t>45</w:t>
        </w:r>
        <w:r w:rsidR="00263419" w:rsidRPr="00BA6AF2">
          <w:rPr>
            <w:noProof/>
            <w:webHidden/>
          </w:rPr>
          <w:fldChar w:fldCharType="end"/>
        </w:r>
      </w:hyperlink>
    </w:p>
    <w:p w:rsidR="00FC4DF7" w:rsidRPr="00BA6AF2" w:rsidRDefault="006576F9"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6576F9"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_Toc448481934 \h </w:instrText>
        </w:r>
        <w:r w:rsidR="00263419" w:rsidRPr="00BA6AF2">
          <w:rPr>
            <w:noProof/>
            <w:webHidden/>
          </w:rPr>
        </w:r>
        <w:r w:rsidR="00263419" w:rsidRPr="00BA6AF2">
          <w:rPr>
            <w:noProof/>
            <w:webHidden/>
          </w:rPr>
          <w:fldChar w:fldCharType="separate"/>
        </w:r>
        <w:r w:rsidR="00044FC7">
          <w:rPr>
            <w:noProof/>
            <w:webHidden/>
          </w:rPr>
          <w:t>46</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_Toc448481935 \h </w:instrText>
        </w:r>
        <w:r w:rsidR="00263419" w:rsidRPr="00BA6AF2">
          <w:rPr>
            <w:noProof/>
            <w:webHidden/>
          </w:rPr>
        </w:r>
        <w:r w:rsidR="00263419" w:rsidRPr="00BA6AF2">
          <w:rPr>
            <w:noProof/>
            <w:webHidden/>
          </w:rPr>
          <w:fldChar w:fldCharType="separate"/>
        </w:r>
        <w:r w:rsidR="00044FC7">
          <w:rPr>
            <w:noProof/>
            <w:webHidden/>
          </w:rPr>
          <w:t>47</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_Toc448481936 \h </w:instrText>
        </w:r>
        <w:r w:rsidR="00263419" w:rsidRPr="00BA6AF2">
          <w:rPr>
            <w:noProof/>
            <w:webHidden/>
          </w:rPr>
        </w:r>
        <w:r w:rsidR="00263419" w:rsidRPr="00BA6AF2">
          <w:rPr>
            <w:noProof/>
            <w:webHidden/>
          </w:rPr>
          <w:fldChar w:fldCharType="separate"/>
        </w:r>
        <w:r w:rsidR="00044FC7">
          <w:rPr>
            <w:noProof/>
            <w:webHidden/>
          </w:rPr>
          <w:t>47</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_Toc448481937 \h </w:instrText>
        </w:r>
        <w:r w:rsidR="00263419" w:rsidRPr="00BA6AF2">
          <w:rPr>
            <w:noProof/>
            <w:webHidden/>
          </w:rPr>
        </w:r>
        <w:r w:rsidR="00263419" w:rsidRPr="00BA6AF2">
          <w:rPr>
            <w:noProof/>
            <w:webHidden/>
          </w:rPr>
          <w:fldChar w:fldCharType="separate"/>
        </w:r>
        <w:r w:rsidR="00044FC7">
          <w:rPr>
            <w:noProof/>
            <w:webHidden/>
          </w:rPr>
          <w:t>47</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_Toc448481939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_Toc448481940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Pr>
            <w:rStyle w:val="Lienhypertexte"/>
            <w:rFonts w:cs="Arial"/>
            <w:noProof/>
            <w:color w:val="auto"/>
          </w:rPr>
          <w:t xml:space="preserve"> </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_Toc448481941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_Toc448481942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_Toc448481943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Pr="00BA6AF2" w:rsidRDefault="006576F9"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_Toc448481944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hyperlink>
    </w:p>
    <w:p w:rsidR="00FC4DF7" w:rsidRDefault="00263419" w:rsidP="002206E8">
      <w:pPr>
        <w:pStyle w:val="TM3"/>
        <w:tabs>
          <w:tab w:val="right" w:leader="dot" w:pos="9060"/>
        </w:tabs>
        <w:rPr>
          <w:noProof/>
          <w:webHidden/>
        </w:rPr>
      </w:pPr>
      <w:r w:rsidRPr="00BA6AF2">
        <w:rPr>
          <w:rStyle w:val="Lienhypertexte"/>
          <w:noProof/>
          <w:color w:val="auto"/>
        </w:rPr>
        <w:fldChar w:fldCharType="begin"/>
      </w:r>
      <w:r w:rsidR="00FC4DF7" w:rsidRPr="00BA6AF2">
        <w:rPr>
          <w:rStyle w:val="Lienhypertexte"/>
          <w:noProof/>
          <w:color w:val="auto"/>
        </w:rPr>
        <w:instrText xml:space="preserve"> </w:instrText>
      </w:r>
      <w:r w:rsidR="00FC4DF7" w:rsidRPr="00BA6AF2">
        <w:rPr>
          <w:noProof/>
        </w:rPr>
        <w:instrText>HYPERLINK \l "_Toc448481945"</w:instrText>
      </w:r>
      <w:r w:rsidR="00FC4DF7" w:rsidRPr="00BA6AF2">
        <w:rPr>
          <w:rStyle w:val="Lienhypertexte"/>
          <w:noProof/>
          <w:color w:val="auto"/>
        </w:rPr>
        <w:instrText xml:space="preserve"> </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263419" w:rsidRPr="00BA6AF2">
          <w:rPr>
            <w:noProof/>
            <w:webHidden/>
          </w:rPr>
          <w:fldChar w:fldCharType="begin"/>
        </w:r>
        <w:r w:rsidRPr="00BA6AF2">
          <w:rPr>
            <w:noProof/>
            <w:webHidden/>
          </w:rPr>
          <w:instrText xml:space="preserve"> PAGEREF _Toc448481938 \h </w:instrText>
        </w:r>
        <w:r w:rsidR="00263419" w:rsidRPr="00BA6AF2">
          <w:rPr>
            <w:noProof/>
            <w:webHidden/>
          </w:rPr>
        </w:r>
        <w:r w:rsidR="00263419" w:rsidRPr="00BA6AF2">
          <w:rPr>
            <w:noProof/>
            <w:webHidden/>
          </w:rPr>
          <w:fldChar w:fldCharType="separate"/>
        </w:r>
        <w:r w:rsidR="00044FC7">
          <w:rPr>
            <w:noProof/>
            <w:webHidden/>
          </w:rPr>
          <w:t>47</w:t>
        </w:r>
        <w:r w:rsidR="00263419"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t xml:space="preserve"> </w:t>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263419" w:rsidRPr="00BA6AF2">
        <w:rPr>
          <w:noProof/>
          <w:webHidden/>
        </w:rPr>
        <w:fldChar w:fldCharType="begin"/>
      </w:r>
      <w:r w:rsidRPr="00BA6AF2">
        <w:rPr>
          <w:noProof/>
          <w:webHidden/>
        </w:rPr>
        <w:instrText xml:space="preserve"> PAGEREF _Toc448481945 \h </w:instrText>
      </w:r>
      <w:r w:rsidR="00263419" w:rsidRPr="00BA6AF2">
        <w:rPr>
          <w:noProof/>
          <w:webHidden/>
        </w:rPr>
      </w:r>
      <w:r w:rsidR="00263419" w:rsidRPr="00BA6AF2">
        <w:rPr>
          <w:noProof/>
          <w:webHidden/>
        </w:rPr>
        <w:fldChar w:fldCharType="separate"/>
      </w:r>
      <w:r w:rsidR="00044FC7">
        <w:rPr>
          <w:noProof/>
          <w:webHidden/>
        </w:rPr>
        <w:t>48</w:t>
      </w:r>
      <w:r w:rsidR="00263419" w:rsidRPr="00BA6AF2">
        <w:rPr>
          <w:noProof/>
          <w:webHidden/>
        </w:rPr>
        <w:fldChar w:fldCharType="end"/>
      </w:r>
      <w:r w:rsidR="00263419"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60" w:name="_Toc381792113"/>
      <w:bookmarkStart w:id="461" w:name="_Toc385855454"/>
      <w:bookmarkStart w:id="462" w:name="_Toc390244135"/>
      <w:bookmarkStart w:id="463" w:name="_Toc408372249"/>
      <w:bookmarkStart w:id="464" w:name="_Toc408374673"/>
      <w:bookmarkStart w:id="465" w:name="_Toc408673001"/>
      <w:bookmarkStart w:id="466" w:name="_Toc411860305"/>
      <w:bookmarkStart w:id="467" w:name="_Toc442107273"/>
      <w:bookmarkStart w:id="468" w:name="_Toc448481903"/>
      <w:r w:rsidRPr="00490A0B">
        <w:rPr>
          <w:rFonts w:cs="Arial"/>
          <w:i w:val="0"/>
          <w:lang w:val="fr-FR"/>
        </w:rPr>
        <w:lastRenderedPageBreak/>
        <w:t>Chapitre I : Dispositions générales</w:t>
      </w:r>
      <w:bookmarkEnd w:id="460"/>
      <w:bookmarkEnd w:id="461"/>
      <w:bookmarkEnd w:id="462"/>
      <w:bookmarkEnd w:id="463"/>
      <w:bookmarkEnd w:id="464"/>
      <w:bookmarkEnd w:id="465"/>
      <w:bookmarkEnd w:id="466"/>
      <w:bookmarkEnd w:id="467"/>
      <w:bookmarkEnd w:id="468"/>
    </w:p>
    <w:p w:rsidR="00FC4DF7" w:rsidRPr="005B292D" w:rsidRDefault="00FC4DF7" w:rsidP="002206E8">
      <w:pPr>
        <w:pStyle w:val="Titre3"/>
        <w:spacing w:before="120" w:after="120"/>
        <w:jc w:val="both"/>
        <w:rPr>
          <w:rFonts w:cs="Arial"/>
          <w:sz w:val="24"/>
          <w:szCs w:val="24"/>
        </w:rPr>
      </w:pPr>
      <w:bookmarkStart w:id="469" w:name="_Toc381792114"/>
      <w:bookmarkStart w:id="470" w:name="_Toc385855455"/>
      <w:bookmarkStart w:id="471" w:name="_Toc390244136"/>
      <w:bookmarkStart w:id="472" w:name="_Toc408372250"/>
      <w:bookmarkStart w:id="473" w:name="_Toc408374674"/>
      <w:bookmarkStart w:id="474" w:name="_Toc408673002"/>
      <w:bookmarkStart w:id="475" w:name="_Toc411860306"/>
      <w:bookmarkStart w:id="476" w:name="_Toc442107274"/>
      <w:bookmarkStart w:id="477"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9"/>
      <w:bookmarkEnd w:id="470"/>
      <w:bookmarkEnd w:id="471"/>
      <w:bookmarkEnd w:id="472"/>
      <w:bookmarkEnd w:id="473"/>
      <w:bookmarkEnd w:id="474"/>
      <w:bookmarkEnd w:id="475"/>
      <w:bookmarkEnd w:id="476"/>
      <w:bookmarkEnd w:id="477"/>
    </w:p>
    <w:p w:rsidR="003348B3" w:rsidRPr="00CA46CC" w:rsidRDefault="003348B3" w:rsidP="00CA46CC">
      <w:pPr>
        <w:pStyle w:val="En-tte"/>
        <w:tabs>
          <w:tab w:val="left" w:pos="708"/>
        </w:tabs>
        <w:spacing w:before="0" w:after="0"/>
        <w:ind w:firstLine="0"/>
        <w:rPr>
          <w:rFonts w:cs="Arial"/>
        </w:rPr>
      </w:pPr>
      <w:bookmarkStart w:id="478" w:name="_Toc381792115"/>
      <w:bookmarkStart w:id="479" w:name="_Toc385855456"/>
      <w:bookmarkStart w:id="480" w:name="_Toc390244137"/>
      <w:bookmarkStart w:id="481" w:name="_Toc408372251"/>
      <w:bookmarkStart w:id="482" w:name="_Toc408374675"/>
      <w:bookmarkStart w:id="483" w:name="_Toc408673003"/>
      <w:bookmarkStart w:id="484" w:name="_Toc411860307"/>
      <w:bookmarkStart w:id="485" w:name="_Toc442107275"/>
      <w:bookmarkStart w:id="486" w:name="_Toc448481905"/>
      <w:r w:rsidRPr="00547386">
        <w:rPr>
          <w:rFonts w:cs="Arial"/>
        </w:rPr>
        <w:t>Dans le cadre de l’exécution du Budget d’Investisse</w:t>
      </w:r>
      <w:r w:rsidR="00CA46CC">
        <w:rPr>
          <w:rFonts w:cs="Arial"/>
        </w:rPr>
        <w:t>ment Public (BIP), Exercice 2022</w:t>
      </w:r>
      <w:r w:rsidRPr="00547386">
        <w:rPr>
          <w:rFonts w:cs="Arial"/>
        </w:rPr>
        <w:t>, Madame le Maire de la Commune d’Arrondissement de Kribi 1</w:t>
      </w:r>
      <w:r w:rsidRPr="00547386">
        <w:rPr>
          <w:rFonts w:cs="Arial"/>
          <w:vertAlign w:val="superscript"/>
        </w:rPr>
        <w:t>er</w:t>
      </w:r>
      <w:r w:rsidRPr="00547386">
        <w:rPr>
          <w:rFonts w:cs="Arial"/>
        </w:rPr>
        <w:t xml:space="preserve"> lance un Appel d’Offres National Ouvert en procédure d’urgence pour les travaux </w:t>
      </w:r>
      <w:r w:rsidR="00CA46CC">
        <w:rPr>
          <w:rFonts w:cs="Arial"/>
        </w:rPr>
        <w:t xml:space="preserve">de </w:t>
      </w:r>
      <w:r w:rsidR="00E20A00">
        <w:rPr>
          <w:rFonts w:cs="Arial"/>
        </w:rPr>
        <w:t>Construction ‘un bloc de deux salles</w:t>
      </w:r>
      <w:r w:rsidR="006A7712">
        <w:rPr>
          <w:rFonts w:cs="Arial"/>
        </w:rPr>
        <w:t xml:space="preserve"> (02)</w:t>
      </w:r>
      <w:r w:rsidR="00E20A00">
        <w:rPr>
          <w:rFonts w:cs="Arial"/>
        </w:rPr>
        <w:t xml:space="preserve"> de classe à l’EP</w:t>
      </w:r>
      <w:r w:rsidR="00A937DB">
        <w:rPr>
          <w:rFonts w:cs="Arial"/>
        </w:rPr>
        <w:t>.</w:t>
      </w:r>
      <w:r w:rsidR="00E20A00">
        <w:rPr>
          <w:rFonts w:cs="Arial"/>
        </w:rPr>
        <w:t xml:space="preserve"> </w:t>
      </w:r>
      <w:r w:rsidR="000C459F">
        <w:rPr>
          <w:rFonts w:cs="Arial"/>
        </w:rPr>
        <w:t>MBEKA’A</w:t>
      </w:r>
      <w:r>
        <w:rPr>
          <w:rFonts w:cs="Arial"/>
        </w:rPr>
        <w:t xml:space="preserve"> </w:t>
      </w:r>
      <w:r w:rsidRPr="00547386">
        <w:rPr>
          <w:rFonts w:cs="Arial"/>
        </w:rPr>
        <w:t>dans la Commune d’Arrondissement de Kribi 1</w:t>
      </w:r>
      <w:r w:rsidRPr="00547386">
        <w:rPr>
          <w:rFonts w:cs="Arial"/>
          <w:vertAlign w:val="superscript"/>
        </w:rPr>
        <w:t>er</w:t>
      </w:r>
      <w:r w:rsidRPr="00547386">
        <w:rPr>
          <w:rFonts w:cs="Arial"/>
        </w:rPr>
        <w:t>, département de L’Océan</w:t>
      </w:r>
      <w:r>
        <w:rPr>
          <w:rFonts w:cs="Arial"/>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r w:rsidRPr="005B292D">
        <w:rPr>
          <w:rFonts w:ascii="Arial" w:hAnsi="Arial" w:cs="Arial"/>
          <w:b/>
          <w:sz w:val="24"/>
          <w:szCs w:val="24"/>
        </w:rPr>
        <w:t xml:space="preserve"> </w:t>
      </w:r>
      <w:bookmarkEnd w:id="478"/>
      <w:bookmarkEnd w:id="479"/>
      <w:bookmarkEnd w:id="480"/>
      <w:bookmarkEnd w:id="481"/>
      <w:bookmarkEnd w:id="482"/>
      <w:bookmarkEnd w:id="483"/>
      <w:bookmarkEnd w:id="484"/>
      <w:bookmarkEnd w:id="485"/>
      <w:bookmarkEnd w:id="486"/>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7" w:name="_Toc381792116"/>
      <w:bookmarkStart w:id="488" w:name="_Toc385855457"/>
      <w:bookmarkStart w:id="489" w:name="_Toc390244138"/>
      <w:bookmarkStart w:id="490" w:name="_Toc408372252"/>
      <w:bookmarkStart w:id="491" w:name="_Toc408374676"/>
      <w:bookmarkStart w:id="492" w:name="_Toc408673004"/>
      <w:bookmarkStart w:id="493" w:name="_Toc411860308"/>
      <w:bookmarkStart w:id="494" w:name="_Toc442107276"/>
      <w:bookmarkStart w:id="495" w:name="_Toc448481906"/>
      <w:r w:rsidRPr="005B292D">
        <w:rPr>
          <w:rFonts w:cs="Arial"/>
          <w:sz w:val="24"/>
          <w:szCs w:val="24"/>
          <w:u w:val="single"/>
        </w:rPr>
        <w:t>Article 3 :</w:t>
      </w:r>
      <w:r w:rsidRPr="005B292D">
        <w:rPr>
          <w:rFonts w:cs="Arial"/>
          <w:sz w:val="24"/>
          <w:szCs w:val="24"/>
        </w:rPr>
        <w:t xml:space="preserve"> </w:t>
      </w:r>
      <w:bookmarkEnd w:id="487"/>
      <w:bookmarkEnd w:id="488"/>
      <w:bookmarkEnd w:id="489"/>
      <w:bookmarkEnd w:id="490"/>
      <w:bookmarkEnd w:id="491"/>
      <w:bookmarkEnd w:id="492"/>
      <w:bookmarkEnd w:id="493"/>
      <w:bookmarkEnd w:id="494"/>
      <w:bookmarkEnd w:id="495"/>
      <w:r w:rsidRPr="005B292D">
        <w:rPr>
          <w:rFonts w:cs="Arial"/>
          <w:sz w:val="24"/>
          <w:szCs w:val="24"/>
        </w:rPr>
        <w:t>Définitions et attributions (CCAG Article 2 complété)</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L’autorité en charge du contrôle</w:t>
      </w:r>
      <w:r w:rsidRPr="005B292D">
        <w:rPr>
          <w:rFonts w:ascii="Arial" w:hAnsi="Arial" w:cs="Arial"/>
          <w:sz w:val="24"/>
          <w:szCs w:val="24"/>
        </w:rPr>
        <w:t xml:space="preserve"> de l’effectivité de la réalisation des travaux est : Le </w:t>
      </w:r>
      <w:r w:rsidR="00C200B8">
        <w:rPr>
          <w:rFonts w:ascii="Arial" w:hAnsi="Arial" w:cs="Arial"/>
          <w:sz w:val="24"/>
          <w:szCs w:val="24"/>
        </w:rPr>
        <w:t xml:space="preserve"> Délégué Départemental </w:t>
      </w:r>
      <w:r w:rsidRPr="005B292D">
        <w:rPr>
          <w:rFonts w:ascii="Arial" w:hAnsi="Arial" w:cs="Arial"/>
          <w:sz w:val="24"/>
          <w:szCs w:val="24"/>
        </w:rPr>
        <w:t>des marchés publics</w:t>
      </w:r>
      <w:r w:rsidR="00C200B8">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sidRPr="0079282E">
        <w:rPr>
          <w:rFonts w:ascii="Arial" w:hAnsi="Arial" w:cs="Arial"/>
          <w:b/>
          <w:sz w:val="24"/>
          <w:szCs w:val="24"/>
        </w:rPr>
        <w:t xml:space="preserve"> </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Trésorier Payeur Général du Sud à Ebolowa.</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6" w:name="_Toc381792117"/>
      <w:bookmarkStart w:id="497" w:name="_Toc385855458"/>
      <w:bookmarkStart w:id="498" w:name="_Toc390244139"/>
      <w:bookmarkStart w:id="499" w:name="_Toc408372253"/>
      <w:bookmarkStart w:id="500" w:name="_Toc408374677"/>
      <w:bookmarkStart w:id="501" w:name="_Toc408673005"/>
      <w:bookmarkStart w:id="502" w:name="_Toc411860309"/>
      <w:bookmarkStart w:id="503" w:name="_Toc442107277"/>
      <w:bookmarkStart w:id="504" w:name="_Toc448481907"/>
      <w:r w:rsidRPr="005B292D">
        <w:rPr>
          <w:rFonts w:cs="Arial"/>
          <w:sz w:val="24"/>
          <w:szCs w:val="24"/>
          <w:u w:val="single"/>
        </w:rPr>
        <w:t>Article 4 :</w:t>
      </w:r>
      <w:r w:rsidRPr="005B292D">
        <w:rPr>
          <w:rFonts w:cs="Arial"/>
          <w:sz w:val="24"/>
          <w:szCs w:val="24"/>
        </w:rPr>
        <w:t xml:space="preserve"> </w:t>
      </w:r>
      <w:bookmarkEnd w:id="496"/>
      <w:bookmarkEnd w:id="497"/>
      <w:bookmarkEnd w:id="498"/>
      <w:bookmarkEnd w:id="499"/>
      <w:bookmarkEnd w:id="500"/>
      <w:bookmarkEnd w:id="501"/>
      <w:bookmarkEnd w:id="502"/>
      <w:bookmarkEnd w:id="503"/>
      <w:bookmarkEnd w:id="504"/>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5" w:name="_Toc381792120"/>
      <w:bookmarkStart w:id="506" w:name="_Toc385849667"/>
      <w:bookmarkStart w:id="507" w:name="_Toc385850275"/>
      <w:bookmarkStart w:id="508" w:name="_Toc390244141"/>
      <w:bookmarkStart w:id="509" w:name="_Toc408372255"/>
      <w:bookmarkStart w:id="510" w:name="_Toc408374679"/>
      <w:bookmarkStart w:id="511" w:name="_Toc408673007"/>
      <w:bookmarkStart w:id="512" w:name="_Toc411860311"/>
      <w:bookmarkStart w:id="513" w:name="_Toc442107279"/>
      <w:bookmarkStart w:id="514" w:name="_Toc448481909"/>
      <w:r w:rsidRPr="005B292D">
        <w:rPr>
          <w:rFonts w:cs="Arial"/>
          <w:sz w:val="24"/>
          <w:szCs w:val="24"/>
          <w:u w:val="single"/>
        </w:rPr>
        <w:t>Article 6 :</w:t>
      </w:r>
      <w:r w:rsidRPr="005B292D">
        <w:rPr>
          <w:rFonts w:cs="Arial"/>
          <w:sz w:val="24"/>
          <w:szCs w:val="24"/>
        </w:rPr>
        <w:t xml:space="preserve"> Textes généraux régissant le Marché</w:t>
      </w:r>
      <w:bookmarkEnd w:id="505"/>
      <w:bookmarkEnd w:id="506"/>
      <w:bookmarkEnd w:id="507"/>
      <w:bookmarkEnd w:id="508"/>
      <w:bookmarkEnd w:id="509"/>
      <w:bookmarkEnd w:id="510"/>
      <w:bookmarkEnd w:id="511"/>
      <w:bookmarkEnd w:id="512"/>
      <w:bookmarkEnd w:id="513"/>
      <w:bookmarkEnd w:id="514"/>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r w:rsidR="005B292D">
        <w:rPr>
          <w:rFonts w:ascii="Arial" w:hAnsi="Arial" w:cs="Arial"/>
          <w:sz w:val="24"/>
          <w:szCs w:val="24"/>
        </w:rPr>
        <w:t xml:space="preserve"> </w:t>
      </w:r>
      <w:r w:rsidRPr="005B292D">
        <w:rPr>
          <w:rFonts w:ascii="Arial" w:hAnsi="Arial" w:cs="Arial"/>
          <w:sz w:val="24"/>
          <w:szCs w:val="24"/>
        </w:rPr>
        <w:t>:</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0C459F">
        <w:rPr>
          <w:rFonts w:cs="Arial"/>
          <w:sz w:val="22"/>
          <w:szCs w:val="22"/>
          <w:lang w:val="fr-FR"/>
        </w:rPr>
        <w:t>2022/020 du 27 décembre 2022</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0C459F">
        <w:rPr>
          <w:rFonts w:cs="Arial"/>
          <w:sz w:val="22"/>
          <w:szCs w:val="22"/>
          <w:lang w:val="fr-FR"/>
        </w:rPr>
        <w:t>23</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La loi cadre N° 96/12 du 05 août 1996 sur la gestion de l’environnement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La loi n° 98/005 du 14 avr</w:t>
      </w:r>
      <w:r w:rsidR="00407D1F">
        <w:rPr>
          <w:rFonts w:cs="Arial"/>
          <w:sz w:val="22"/>
          <w:szCs w:val="22"/>
        </w:rPr>
        <w:t>il 1998 portant régime de l’eau;</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F36A66" w:rsidRPr="00A5056A" w:rsidRDefault="00F36A66"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n°00000456/C/MINFI DU 30 DEC 2021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5" w:name="_Toc132522727"/>
      <w:bookmarkStart w:id="516" w:name="_Toc381792121"/>
      <w:bookmarkStart w:id="517" w:name="_Toc385849668"/>
      <w:bookmarkStart w:id="518" w:name="_Toc385850276"/>
      <w:bookmarkStart w:id="519" w:name="_Toc390244142"/>
      <w:bookmarkStart w:id="520" w:name="_Toc408372256"/>
      <w:bookmarkStart w:id="521" w:name="_Toc408374680"/>
      <w:bookmarkStart w:id="522" w:name="_Toc408673008"/>
      <w:bookmarkStart w:id="523" w:name="_Toc411860312"/>
      <w:bookmarkStart w:id="524" w:name="_Toc442107280"/>
      <w:bookmarkStart w:id="525" w:name="_Toc448481910"/>
      <w:r w:rsidRPr="005B292D">
        <w:rPr>
          <w:rFonts w:cs="Arial"/>
          <w:sz w:val="24"/>
          <w:szCs w:val="24"/>
          <w:u w:val="single"/>
        </w:rPr>
        <w:t>Article 7 :</w:t>
      </w:r>
      <w:r w:rsidRPr="005B292D">
        <w:rPr>
          <w:rFonts w:cs="Arial"/>
          <w:sz w:val="24"/>
          <w:szCs w:val="24"/>
        </w:rPr>
        <w:t xml:space="preserve"> </w:t>
      </w:r>
      <w:bookmarkEnd w:id="515"/>
      <w:bookmarkEnd w:id="516"/>
      <w:bookmarkEnd w:id="517"/>
      <w:bookmarkEnd w:id="518"/>
      <w:bookmarkEnd w:id="519"/>
      <w:bookmarkEnd w:id="520"/>
      <w:bookmarkEnd w:id="521"/>
      <w:bookmarkEnd w:id="522"/>
      <w:bookmarkEnd w:id="523"/>
      <w:bookmarkEnd w:id="524"/>
      <w:bookmarkEnd w:id="525"/>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lastRenderedPageBreak/>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6" w:name="_Article_8_:"/>
      <w:bookmarkStart w:id="527" w:name="_Toc381792123"/>
      <w:bookmarkStart w:id="528" w:name="_Toc385849670"/>
      <w:bookmarkStart w:id="529" w:name="_Toc385850278"/>
      <w:bookmarkStart w:id="530" w:name="_Toc390244144"/>
      <w:bookmarkStart w:id="531" w:name="_Toc408372258"/>
      <w:bookmarkStart w:id="532" w:name="_Toc408374682"/>
      <w:bookmarkStart w:id="533" w:name="_Toc408673010"/>
      <w:bookmarkStart w:id="534" w:name="_Toc411860314"/>
      <w:bookmarkStart w:id="535" w:name="_Toc442107282"/>
      <w:bookmarkStart w:id="536" w:name="_Toc448481912"/>
      <w:bookmarkEnd w:id="526"/>
      <w:r w:rsidRPr="005B292D">
        <w:rPr>
          <w:rFonts w:cs="Arial"/>
          <w:sz w:val="24"/>
          <w:szCs w:val="24"/>
          <w:u w:val="single"/>
        </w:rPr>
        <w:t>Article 8 :</w:t>
      </w:r>
      <w:r w:rsidRPr="005B292D">
        <w:rPr>
          <w:rFonts w:cs="Arial"/>
          <w:sz w:val="24"/>
          <w:szCs w:val="24"/>
        </w:rPr>
        <w:t xml:space="preserve"> </w:t>
      </w:r>
      <w:bookmarkEnd w:id="527"/>
      <w:bookmarkEnd w:id="528"/>
      <w:bookmarkEnd w:id="529"/>
      <w:bookmarkEnd w:id="530"/>
      <w:bookmarkEnd w:id="531"/>
      <w:bookmarkEnd w:id="532"/>
      <w:bookmarkEnd w:id="533"/>
      <w:bookmarkEnd w:id="534"/>
      <w:bookmarkEnd w:id="535"/>
      <w:bookmarkEnd w:id="536"/>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7" w:name="_Toc381792124"/>
      <w:bookmarkStart w:id="538" w:name="_Toc385849671"/>
      <w:bookmarkStart w:id="539" w:name="_Toc385850279"/>
      <w:bookmarkStart w:id="540" w:name="_Toc390244145"/>
      <w:bookmarkStart w:id="541" w:name="_Toc408372259"/>
      <w:bookmarkStart w:id="542" w:name="_Toc408374683"/>
      <w:bookmarkStart w:id="543" w:name="_Toc408673011"/>
      <w:bookmarkStart w:id="544" w:name="_Toc411860315"/>
      <w:bookmarkStart w:id="545" w:name="_Toc442107283"/>
      <w:bookmarkStart w:id="546" w:name="_Toc448481913"/>
      <w:r w:rsidRPr="005B292D">
        <w:rPr>
          <w:rFonts w:cs="Arial"/>
          <w:sz w:val="24"/>
          <w:szCs w:val="24"/>
          <w:u w:val="single"/>
        </w:rPr>
        <w:t>Article 9 :</w:t>
      </w:r>
      <w:r w:rsidRPr="005B292D">
        <w:rPr>
          <w:rFonts w:cs="Arial"/>
          <w:sz w:val="24"/>
          <w:szCs w:val="24"/>
        </w:rPr>
        <w:t xml:space="preserve"> </w:t>
      </w:r>
      <w:bookmarkEnd w:id="537"/>
      <w:bookmarkEnd w:id="538"/>
      <w:bookmarkEnd w:id="539"/>
      <w:bookmarkEnd w:id="540"/>
      <w:bookmarkEnd w:id="541"/>
      <w:bookmarkEnd w:id="542"/>
      <w:bookmarkEnd w:id="543"/>
      <w:bookmarkEnd w:id="544"/>
      <w:bookmarkEnd w:id="545"/>
      <w:bookmarkEnd w:id="546"/>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lastRenderedPageBreak/>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7" w:name="_Toc381792125"/>
      <w:bookmarkStart w:id="548" w:name="_Toc385849672"/>
      <w:bookmarkStart w:id="549" w:name="_Toc385850280"/>
      <w:bookmarkStart w:id="550" w:name="_Toc390244146"/>
      <w:bookmarkStart w:id="551" w:name="_Toc408372260"/>
      <w:bookmarkStart w:id="552" w:name="_Toc408374684"/>
      <w:bookmarkStart w:id="553" w:name="_Toc408673012"/>
      <w:bookmarkStart w:id="554" w:name="_Toc411860316"/>
      <w:bookmarkStart w:id="555" w:name="_Toc442107284"/>
      <w:bookmarkStart w:id="556" w:name="_Toc448481914"/>
      <w:r w:rsidRPr="005B292D">
        <w:rPr>
          <w:rFonts w:cs="Arial"/>
          <w:sz w:val="24"/>
          <w:szCs w:val="24"/>
          <w:u w:val="single"/>
        </w:rPr>
        <w:t>Article 10 :</w:t>
      </w:r>
      <w:r w:rsidRPr="005B292D">
        <w:rPr>
          <w:rFonts w:cs="Arial"/>
          <w:sz w:val="24"/>
          <w:szCs w:val="24"/>
        </w:rPr>
        <w:t xml:space="preserve"> </w:t>
      </w:r>
      <w:bookmarkEnd w:id="547"/>
      <w:bookmarkEnd w:id="548"/>
      <w:bookmarkEnd w:id="549"/>
      <w:bookmarkEnd w:id="550"/>
      <w:bookmarkEnd w:id="551"/>
      <w:bookmarkEnd w:id="552"/>
      <w:bookmarkEnd w:id="553"/>
      <w:bookmarkEnd w:id="554"/>
      <w:bookmarkEnd w:id="555"/>
      <w:bookmarkEnd w:id="556"/>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w:t>
      </w:r>
      <w:r w:rsidRPr="005B292D">
        <w:rPr>
          <w:rFonts w:ascii="Arial" w:hAnsi="Arial" w:cs="Arial"/>
          <w:sz w:val="24"/>
          <w:szCs w:val="24"/>
        </w:rPr>
        <w:t xml:space="preserve"> </w:t>
      </w:r>
      <w:r w:rsidRPr="005B292D">
        <w:rPr>
          <w:rFonts w:ascii="Arial" w:hAnsi="Arial" w:cs="Arial"/>
          <w:b/>
          <w:sz w:val="24"/>
          <w:szCs w:val="24"/>
        </w:rPr>
        <w:t>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restitution de la tenue de garantie ou du cautionnement sera effectuée dans un délai d’un mois après la réception définitive sur main-levée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7" w:name="_Toc381792126"/>
      <w:bookmarkStart w:id="558" w:name="_Toc385849673"/>
      <w:bookmarkStart w:id="559" w:name="_Toc385850281"/>
      <w:bookmarkStart w:id="560" w:name="_Toc390244147"/>
      <w:bookmarkStart w:id="561" w:name="_Toc408372261"/>
      <w:bookmarkStart w:id="562" w:name="_Toc408374685"/>
      <w:bookmarkStart w:id="563" w:name="_Toc408673013"/>
      <w:bookmarkStart w:id="564" w:name="_Toc411860317"/>
      <w:bookmarkStart w:id="565" w:name="_Toc442107285"/>
      <w:bookmarkStart w:id="566" w:name="_Toc448481915"/>
      <w:r w:rsidRPr="005B292D">
        <w:rPr>
          <w:rFonts w:cs="Arial"/>
          <w:sz w:val="24"/>
          <w:szCs w:val="24"/>
          <w:u w:val="single"/>
        </w:rPr>
        <w:t>Article 11 :</w:t>
      </w:r>
      <w:r w:rsidRPr="005B292D">
        <w:rPr>
          <w:rFonts w:cs="Arial"/>
          <w:sz w:val="24"/>
          <w:szCs w:val="24"/>
        </w:rPr>
        <w:t xml:space="preserve"> </w:t>
      </w:r>
      <w:bookmarkEnd w:id="557"/>
      <w:bookmarkEnd w:id="558"/>
      <w:bookmarkEnd w:id="559"/>
      <w:bookmarkEnd w:id="560"/>
      <w:bookmarkEnd w:id="561"/>
      <w:bookmarkEnd w:id="562"/>
      <w:bookmarkEnd w:id="563"/>
      <w:bookmarkEnd w:id="564"/>
      <w:bookmarkEnd w:id="565"/>
      <w:bookmarkEnd w:id="566"/>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0C459F">
        <w:rPr>
          <w:rFonts w:ascii="Arial" w:hAnsi="Arial" w:cs="Arial"/>
          <w:b/>
          <w:sz w:val="24"/>
          <w:szCs w:val="24"/>
        </w:rPr>
        <w:t>20</w:t>
      </w:r>
      <w:r w:rsidR="00EA7200">
        <w:rPr>
          <w:rFonts w:ascii="Arial" w:hAnsi="Arial" w:cs="Arial"/>
          <w:b/>
          <w:sz w:val="24"/>
          <w:szCs w:val="24"/>
        </w:rPr>
        <w:t xml:space="preserve"> </w:t>
      </w:r>
      <w:r w:rsidR="00543457">
        <w:rPr>
          <w:rFonts w:ascii="Arial" w:hAnsi="Arial" w:cs="Arial"/>
          <w:b/>
          <w:sz w:val="24"/>
          <w:szCs w:val="24"/>
        </w:rPr>
        <w:t>000</w:t>
      </w:r>
      <w:r w:rsidRPr="005B292D">
        <w:rPr>
          <w:rFonts w:ascii="Arial" w:hAnsi="Arial" w:cs="Arial"/>
          <w:b/>
          <w:sz w:val="24"/>
          <w:szCs w:val="24"/>
        </w:rPr>
        <w:t> 000 (</w:t>
      </w:r>
      <w:r w:rsidR="000C459F">
        <w:rPr>
          <w:rFonts w:ascii="Arial" w:hAnsi="Arial" w:cs="Arial"/>
          <w:b/>
          <w:sz w:val="24"/>
          <w:szCs w:val="24"/>
        </w:rPr>
        <w:t>Vingt</w:t>
      </w:r>
      <w:r w:rsidR="004C604B">
        <w:rPr>
          <w:rFonts w:ascii="Arial" w:hAnsi="Arial" w:cs="Arial"/>
          <w:b/>
          <w:sz w:val="24"/>
          <w:szCs w:val="24"/>
        </w:rPr>
        <w:t xml:space="preserve"> Millions</w:t>
      </w:r>
      <w:r w:rsidRPr="005B292D">
        <w:rPr>
          <w:rFonts w:ascii="Arial" w:hAnsi="Arial" w:cs="Arial"/>
          <w:b/>
          <w:sz w:val="24"/>
          <w:szCs w:val="24"/>
        </w:rPr>
        <w:t>)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7" w:name="_Toc385855529"/>
      <w:bookmarkStart w:id="568" w:name="_Toc390244208"/>
      <w:bookmarkStart w:id="569" w:name="_Toc408372262"/>
      <w:bookmarkStart w:id="570" w:name="_Toc408374686"/>
      <w:bookmarkStart w:id="571" w:name="_Toc408673014"/>
      <w:bookmarkStart w:id="572" w:name="_Toc411860318"/>
      <w:bookmarkStart w:id="573" w:name="_Toc442107286"/>
      <w:bookmarkStart w:id="574" w:name="_Toc448481916"/>
      <w:r w:rsidRPr="005B292D">
        <w:rPr>
          <w:rFonts w:cs="Arial"/>
          <w:sz w:val="24"/>
          <w:szCs w:val="24"/>
          <w:u w:val="single"/>
        </w:rPr>
        <w:t>Article 12 :</w:t>
      </w:r>
      <w:r w:rsidRPr="005B292D">
        <w:rPr>
          <w:rFonts w:cs="Arial"/>
          <w:sz w:val="24"/>
          <w:szCs w:val="24"/>
        </w:rPr>
        <w:t xml:space="preserve"> </w:t>
      </w:r>
      <w:bookmarkEnd w:id="567"/>
      <w:bookmarkEnd w:id="568"/>
      <w:bookmarkEnd w:id="569"/>
      <w:bookmarkEnd w:id="570"/>
      <w:bookmarkEnd w:id="571"/>
      <w:bookmarkEnd w:id="572"/>
      <w:bookmarkEnd w:id="573"/>
      <w:bookmarkEnd w:id="574"/>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0C459F">
        <w:rPr>
          <w:rFonts w:ascii="Arial" w:hAnsi="Arial" w:cs="Arial"/>
          <w:sz w:val="24"/>
          <w:szCs w:val="24"/>
        </w:rPr>
        <w:t>20</w:t>
      </w:r>
      <w:r w:rsidR="00EA7200">
        <w:rPr>
          <w:rFonts w:ascii="Arial" w:hAnsi="Arial" w:cs="Arial"/>
          <w:sz w:val="24"/>
          <w:szCs w:val="24"/>
        </w:rPr>
        <w:t xml:space="preserve"> </w:t>
      </w:r>
      <w:r w:rsidR="00543457">
        <w:rPr>
          <w:rFonts w:ascii="Arial" w:hAnsi="Arial" w:cs="Arial"/>
          <w:sz w:val="24"/>
          <w:szCs w:val="24"/>
        </w:rPr>
        <w:t>000</w:t>
      </w:r>
      <w:r w:rsidR="007D2651" w:rsidRPr="007D2651">
        <w:rPr>
          <w:rFonts w:ascii="Arial" w:hAnsi="Arial" w:cs="Arial"/>
          <w:sz w:val="24"/>
          <w:szCs w:val="24"/>
        </w:rPr>
        <w:t> 000 (</w:t>
      </w:r>
      <w:r w:rsidR="000C459F">
        <w:rPr>
          <w:rFonts w:ascii="Arial" w:hAnsi="Arial" w:cs="Arial"/>
          <w:sz w:val="24"/>
          <w:szCs w:val="24"/>
        </w:rPr>
        <w:t>Vingt</w:t>
      </w:r>
      <w:r w:rsidR="004C604B">
        <w:rPr>
          <w:rFonts w:ascii="Arial" w:hAnsi="Arial" w:cs="Arial"/>
          <w:sz w:val="24"/>
          <w:szCs w:val="24"/>
        </w:rPr>
        <w:t xml:space="preserve"> </w:t>
      </w:r>
      <w:r w:rsidR="007D2651" w:rsidRPr="007D2651">
        <w:rPr>
          <w:rFonts w:ascii="Arial" w:hAnsi="Arial" w:cs="Arial"/>
          <w:sz w:val="24"/>
          <w:szCs w:val="24"/>
        </w:rPr>
        <w:t>Millions)</w:t>
      </w:r>
      <w:r w:rsidRPr="005B292D">
        <w:rPr>
          <w:rFonts w:ascii="Arial" w:hAnsi="Arial" w:cs="Arial"/>
          <w:sz w:val="24"/>
          <w:szCs w:val="24"/>
        </w:rPr>
        <w:t xml:space="preserve">, 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5" w:name="_Toc381792127"/>
      <w:bookmarkStart w:id="576" w:name="_Toc385849674"/>
      <w:bookmarkStart w:id="577" w:name="_Toc385850282"/>
      <w:bookmarkStart w:id="578" w:name="_Toc390244148"/>
      <w:bookmarkStart w:id="579" w:name="_Toc408372263"/>
      <w:bookmarkStart w:id="580" w:name="_Toc408374687"/>
      <w:bookmarkStart w:id="581" w:name="_Toc408673015"/>
      <w:bookmarkStart w:id="582" w:name="_Toc411860319"/>
      <w:bookmarkStart w:id="583" w:name="_Toc442107287"/>
      <w:bookmarkStart w:id="584" w:name="_Toc448481917"/>
      <w:r w:rsidRPr="005B292D">
        <w:rPr>
          <w:rFonts w:cs="Arial"/>
          <w:sz w:val="24"/>
          <w:szCs w:val="24"/>
          <w:u w:val="single"/>
        </w:rPr>
        <w:t>Article 13 :</w:t>
      </w:r>
      <w:r w:rsidRPr="005B292D">
        <w:rPr>
          <w:rFonts w:cs="Arial"/>
          <w:sz w:val="24"/>
          <w:szCs w:val="24"/>
        </w:rPr>
        <w:t xml:space="preserve"> </w:t>
      </w:r>
      <w:bookmarkEnd w:id="575"/>
      <w:bookmarkEnd w:id="576"/>
      <w:bookmarkEnd w:id="577"/>
      <w:bookmarkEnd w:id="578"/>
      <w:bookmarkEnd w:id="579"/>
      <w:bookmarkEnd w:id="580"/>
      <w:bookmarkEnd w:id="581"/>
      <w:bookmarkEnd w:id="582"/>
      <w:bookmarkEnd w:id="583"/>
      <w:bookmarkEnd w:id="584"/>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5" w:name="_Toc381792128"/>
      <w:bookmarkStart w:id="586" w:name="_Toc385849675"/>
      <w:bookmarkStart w:id="587" w:name="_Toc385850283"/>
      <w:bookmarkStart w:id="588" w:name="_Toc390244149"/>
      <w:bookmarkStart w:id="589" w:name="_Toc408372264"/>
      <w:bookmarkStart w:id="590" w:name="_Toc408374688"/>
      <w:bookmarkStart w:id="591" w:name="_Toc408673016"/>
      <w:bookmarkStart w:id="592" w:name="_Toc411860320"/>
      <w:bookmarkStart w:id="593" w:name="_Toc442107288"/>
      <w:bookmarkStart w:id="594" w:name="_Toc448481918"/>
      <w:r w:rsidRPr="005B292D">
        <w:rPr>
          <w:rFonts w:cs="Arial"/>
          <w:sz w:val="24"/>
          <w:szCs w:val="24"/>
          <w:u w:val="single"/>
        </w:rPr>
        <w:t>Article 14 :</w:t>
      </w:r>
      <w:r w:rsidRPr="005B292D">
        <w:rPr>
          <w:rFonts w:cs="Arial"/>
          <w:sz w:val="24"/>
          <w:szCs w:val="24"/>
        </w:rPr>
        <w:t xml:space="preserve"> </w:t>
      </w:r>
      <w:bookmarkEnd w:id="585"/>
      <w:bookmarkEnd w:id="586"/>
      <w:bookmarkEnd w:id="587"/>
      <w:bookmarkEnd w:id="588"/>
      <w:bookmarkEnd w:id="589"/>
      <w:bookmarkEnd w:id="590"/>
      <w:bookmarkEnd w:id="591"/>
      <w:bookmarkEnd w:id="592"/>
      <w:bookmarkEnd w:id="593"/>
      <w:bookmarkEnd w:id="594"/>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5" w:name="_Toc385855528"/>
      <w:bookmarkStart w:id="596" w:name="_Toc390244207"/>
      <w:bookmarkStart w:id="597" w:name="_Toc408372265"/>
      <w:bookmarkStart w:id="598" w:name="_Toc408374689"/>
      <w:bookmarkStart w:id="599" w:name="_Toc408673017"/>
      <w:bookmarkStart w:id="600" w:name="_Toc411860321"/>
      <w:bookmarkStart w:id="601" w:name="_Toc442107289"/>
      <w:bookmarkStart w:id="602" w:name="_Toc448481919"/>
      <w:r w:rsidRPr="005B292D">
        <w:rPr>
          <w:rFonts w:cs="Arial"/>
          <w:sz w:val="24"/>
          <w:szCs w:val="24"/>
          <w:u w:val="single"/>
        </w:rPr>
        <w:t>Article 15 :</w:t>
      </w:r>
      <w:r w:rsidRPr="005B292D">
        <w:rPr>
          <w:rFonts w:cs="Arial"/>
          <w:sz w:val="24"/>
          <w:szCs w:val="24"/>
        </w:rPr>
        <w:t xml:space="preserve"> </w:t>
      </w:r>
      <w:bookmarkEnd w:id="595"/>
      <w:bookmarkEnd w:id="596"/>
      <w:bookmarkEnd w:id="597"/>
      <w:bookmarkEnd w:id="598"/>
      <w:bookmarkEnd w:id="599"/>
      <w:bookmarkEnd w:id="600"/>
      <w:bookmarkEnd w:id="601"/>
      <w:bookmarkEnd w:id="602"/>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3" w:name="_Toc381792129"/>
      <w:bookmarkStart w:id="604" w:name="_Toc385849676"/>
      <w:bookmarkStart w:id="605" w:name="_Toc385850284"/>
      <w:bookmarkStart w:id="606" w:name="_Toc390244150"/>
      <w:bookmarkStart w:id="607" w:name="_Toc408372266"/>
      <w:bookmarkStart w:id="608" w:name="_Toc408374690"/>
      <w:bookmarkStart w:id="609" w:name="_Toc408673018"/>
      <w:bookmarkStart w:id="610" w:name="_Toc411860322"/>
      <w:bookmarkStart w:id="611" w:name="_Toc442107290"/>
      <w:bookmarkStart w:id="612" w:name="_Toc448481920"/>
      <w:r w:rsidRPr="005B292D">
        <w:rPr>
          <w:rFonts w:cs="Arial"/>
          <w:sz w:val="24"/>
          <w:szCs w:val="24"/>
          <w:u w:val="single"/>
        </w:rPr>
        <w:t>Article 16 :</w:t>
      </w:r>
      <w:r w:rsidRPr="005B292D">
        <w:rPr>
          <w:rFonts w:cs="Arial"/>
          <w:sz w:val="24"/>
          <w:szCs w:val="24"/>
        </w:rPr>
        <w:t xml:space="preserve"> </w:t>
      </w:r>
      <w:bookmarkEnd w:id="603"/>
      <w:bookmarkEnd w:id="604"/>
      <w:bookmarkEnd w:id="605"/>
      <w:bookmarkEnd w:id="606"/>
      <w:bookmarkEnd w:id="607"/>
      <w:bookmarkEnd w:id="608"/>
      <w:bookmarkEnd w:id="609"/>
      <w:bookmarkEnd w:id="610"/>
      <w:bookmarkEnd w:id="611"/>
      <w:bookmarkEnd w:id="612"/>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5B292D">
        <w:rPr>
          <w:rFonts w:ascii="Arial" w:hAnsi="Arial" w:cs="Arial"/>
          <w:sz w:val="24"/>
          <w:szCs w:val="24"/>
        </w:rPr>
        <w:t xml:space="preserve"> </w:t>
      </w:r>
      <w:r w:rsidRPr="004C604B">
        <w:rPr>
          <w:rFonts w:ascii="Arial" w:hAnsi="Arial" w:cs="Arial"/>
          <w:b/>
          <w:sz w:val="24"/>
          <w:szCs w:val="24"/>
        </w:rPr>
        <w:t>Constatation des travaux exécutés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5B292D">
        <w:rPr>
          <w:rFonts w:ascii="Arial" w:hAnsi="Arial" w:cs="Arial"/>
          <w:sz w:val="24"/>
          <w:szCs w:val="24"/>
        </w:rPr>
        <w:t xml:space="preserve"> </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 xml:space="preserve">vant le mois des prestations, l’entrepreneur remettra en sept (07)exemplaires  à l’ingénieur, deux projets de décompte provisoire mensuel (un décompte hors TVA et un décompte du montant des taxes), selon le </w:t>
      </w:r>
      <w:r w:rsidRPr="005B292D">
        <w:rPr>
          <w:rFonts w:ascii="Arial" w:hAnsi="Arial" w:cs="Arial"/>
          <w:sz w:val="24"/>
          <w:szCs w:val="24"/>
        </w:rPr>
        <w:lastRenderedPageBreak/>
        <w:t>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3" w:name="_Article_17_:"/>
      <w:bookmarkStart w:id="614" w:name="_Toc381792130"/>
      <w:bookmarkStart w:id="615" w:name="_Toc385849677"/>
      <w:bookmarkStart w:id="616" w:name="_Toc385850285"/>
      <w:bookmarkStart w:id="617" w:name="_Toc390244151"/>
      <w:bookmarkStart w:id="618" w:name="_Toc408372267"/>
      <w:bookmarkStart w:id="619" w:name="_Toc408374691"/>
      <w:bookmarkStart w:id="620" w:name="_Toc408673019"/>
      <w:bookmarkStart w:id="621" w:name="_Toc411860323"/>
      <w:bookmarkStart w:id="622" w:name="_Toc442107291"/>
      <w:bookmarkStart w:id="623" w:name="_Toc448481921"/>
      <w:bookmarkEnd w:id="613"/>
      <w:r w:rsidRPr="005B292D">
        <w:rPr>
          <w:rFonts w:cs="Arial"/>
          <w:sz w:val="24"/>
          <w:szCs w:val="24"/>
          <w:u w:val="single"/>
        </w:rPr>
        <w:t>Article 17 :</w:t>
      </w:r>
      <w:r w:rsidRPr="005B292D">
        <w:rPr>
          <w:rFonts w:cs="Arial"/>
          <w:sz w:val="24"/>
          <w:szCs w:val="24"/>
        </w:rPr>
        <w:t xml:space="preserve"> </w:t>
      </w:r>
      <w:bookmarkEnd w:id="614"/>
      <w:bookmarkEnd w:id="615"/>
      <w:bookmarkEnd w:id="616"/>
      <w:bookmarkEnd w:id="617"/>
      <w:bookmarkEnd w:id="618"/>
      <w:bookmarkEnd w:id="619"/>
      <w:bookmarkEnd w:id="620"/>
      <w:bookmarkEnd w:id="621"/>
      <w:bookmarkEnd w:id="622"/>
      <w:bookmarkEnd w:id="623"/>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inobservation des dispositions du contrat,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4" w:name="_Article_18_:"/>
      <w:bookmarkStart w:id="625" w:name="_Toc385855531"/>
      <w:bookmarkStart w:id="626" w:name="_Toc390244210"/>
      <w:bookmarkStart w:id="627" w:name="_Toc408372268"/>
      <w:bookmarkStart w:id="628" w:name="_Toc408374692"/>
      <w:bookmarkStart w:id="629" w:name="_Toc408673020"/>
      <w:bookmarkStart w:id="630" w:name="_Toc411860324"/>
      <w:bookmarkStart w:id="631" w:name="_Toc442107292"/>
      <w:bookmarkStart w:id="632" w:name="_Toc448481922"/>
      <w:bookmarkEnd w:id="624"/>
      <w:r w:rsidRPr="005B292D">
        <w:rPr>
          <w:rFonts w:cs="Arial"/>
          <w:sz w:val="24"/>
          <w:szCs w:val="24"/>
          <w:u w:val="single"/>
        </w:rPr>
        <w:t>Article 18 :</w:t>
      </w:r>
      <w:r w:rsidRPr="005B292D">
        <w:rPr>
          <w:rFonts w:cs="Arial"/>
          <w:sz w:val="24"/>
          <w:szCs w:val="24"/>
        </w:rPr>
        <w:t xml:space="preserve"> </w:t>
      </w:r>
      <w:bookmarkEnd w:id="625"/>
      <w:bookmarkEnd w:id="626"/>
      <w:bookmarkEnd w:id="627"/>
      <w:bookmarkEnd w:id="628"/>
      <w:bookmarkEnd w:id="629"/>
      <w:bookmarkEnd w:id="630"/>
      <w:bookmarkEnd w:id="631"/>
      <w:bookmarkEnd w:id="632"/>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w:t>
      </w:r>
      <w:r w:rsidR="005B292D">
        <w:rPr>
          <w:rFonts w:ascii="Arial" w:hAnsi="Arial" w:cs="Arial"/>
          <w:sz w:val="24"/>
          <w:szCs w:val="24"/>
        </w:rPr>
        <w:t xml:space="preserve"> </w:t>
      </w:r>
      <w:r w:rsidRPr="005B292D">
        <w:rPr>
          <w:rFonts w:ascii="Arial" w:hAnsi="Arial" w:cs="Arial"/>
          <w:sz w:val="24"/>
          <w:szCs w:val="24"/>
        </w:rPr>
        <w:t>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3" w:name="_Article_19_:"/>
      <w:bookmarkStart w:id="634" w:name="_Toc408372269"/>
      <w:bookmarkStart w:id="635" w:name="_Toc408374693"/>
      <w:bookmarkStart w:id="636" w:name="_Toc408673021"/>
      <w:bookmarkStart w:id="637" w:name="_Toc411860325"/>
      <w:bookmarkStart w:id="638" w:name="_Toc442107293"/>
      <w:bookmarkStart w:id="639" w:name="_Toc448481923"/>
      <w:bookmarkEnd w:id="633"/>
      <w:r w:rsidRPr="005B292D">
        <w:rPr>
          <w:rFonts w:cs="Arial"/>
          <w:sz w:val="24"/>
          <w:szCs w:val="24"/>
          <w:u w:val="single"/>
        </w:rPr>
        <w:t>Article 19 :</w:t>
      </w:r>
      <w:r w:rsidRPr="005B292D">
        <w:rPr>
          <w:rFonts w:cs="Arial"/>
          <w:sz w:val="24"/>
          <w:szCs w:val="24"/>
        </w:rPr>
        <w:t xml:space="preserve"> </w:t>
      </w:r>
      <w:bookmarkEnd w:id="634"/>
      <w:bookmarkEnd w:id="635"/>
      <w:bookmarkEnd w:id="636"/>
      <w:bookmarkEnd w:id="637"/>
      <w:bookmarkEnd w:id="638"/>
      <w:bookmarkEnd w:id="639"/>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lastRenderedPageBreak/>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40" w:name="_Toc381792131"/>
      <w:bookmarkStart w:id="641" w:name="_Toc385849678"/>
      <w:bookmarkStart w:id="642" w:name="_Toc385850286"/>
      <w:bookmarkStart w:id="643" w:name="_Toc390244152"/>
      <w:bookmarkStart w:id="644" w:name="_Toc408372270"/>
      <w:bookmarkStart w:id="645" w:name="_Toc408374694"/>
      <w:bookmarkStart w:id="646" w:name="_Toc408673022"/>
      <w:bookmarkStart w:id="647" w:name="_Toc411860326"/>
      <w:bookmarkStart w:id="648" w:name="_Toc442107294"/>
      <w:bookmarkStart w:id="649" w:name="_Toc448481924"/>
      <w:r w:rsidRPr="005B292D">
        <w:rPr>
          <w:rFonts w:cs="Arial"/>
          <w:sz w:val="24"/>
          <w:szCs w:val="24"/>
          <w:u w:val="single"/>
        </w:rPr>
        <w:t>Article 20 :</w:t>
      </w:r>
      <w:r w:rsidRPr="005B292D">
        <w:rPr>
          <w:rFonts w:cs="Arial"/>
          <w:sz w:val="24"/>
          <w:szCs w:val="24"/>
        </w:rPr>
        <w:t xml:space="preserve"> </w:t>
      </w:r>
      <w:bookmarkEnd w:id="640"/>
      <w:bookmarkEnd w:id="641"/>
      <w:bookmarkEnd w:id="642"/>
      <w:bookmarkEnd w:id="643"/>
      <w:bookmarkEnd w:id="644"/>
      <w:bookmarkEnd w:id="645"/>
      <w:bookmarkEnd w:id="646"/>
      <w:bookmarkEnd w:id="647"/>
      <w:bookmarkEnd w:id="648"/>
      <w:bookmarkEnd w:id="649"/>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50" w:name="_Toc381792132"/>
      <w:bookmarkStart w:id="651" w:name="_Toc385849679"/>
      <w:bookmarkStart w:id="652" w:name="_Toc385850287"/>
      <w:bookmarkStart w:id="653" w:name="_Toc390244153"/>
      <w:bookmarkStart w:id="654" w:name="_Toc408372271"/>
      <w:bookmarkStart w:id="655" w:name="_Toc408374695"/>
      <w:bookmarkStart w:id="656" w:name="_Toc408673023"/>
      <w:bookmarkStart w:id="657" w:name="_Toc411860327"/>
      <w:bookmarkStart w:id="658" w:name="_Toc442107295"/>
      <w:bookmarkStart w:id="659"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r w:rsidRPr="005B292D">
        <w:rPr>
          <w:rFonts w:ascii="Arial" w:hAnsi="Arial" w:cs="Arial"/>
          <w:b/>
          <w:sz w:val="24"/>
          <w:szCs w:val="24"/>
        </w:rPr>
        <w:t xml:space="preserve"> </w:t>
      </w:r>
      <w:bookmarkEnd w:id="650"/>
      <w:bookmarkEnd w:id="651"/>
      <w:bookmarkEnd w:id="652"/>
      <w:bookmarkEnd w:id="653"/>
      <w:bookmarkEnd w:id="654"/>
      <w:bookmarkEnd w:id="655"/>
      <w:bookmarkEnd w:id="656"/>
      <w:bookmarkEnd w:id="657"/>
      <w:bookmarkEnd w:id="658"/>
      <w:bookmarkEnd w:id="659"/>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60" w:name="_Toc381792133"/>
      <w:bookmarkStart w:id="661" w:name="_Toc385849680"/>
      <w:bookmarkStart w:id="662" w:name="_Toc385850288"/>
      <w:bookmarkStart w:id="663" w:name="_Toc390244154"/>
      <w:bookmarkStart w:id="664" w:name="_Toc408372272"/>
      <w:bookmarkStart w:id="665" w:name="_Toc408374696"/>
      <w:bookmarkStart w:id="666" w:name="_Toc408673024"/>
      <w:bookmarkStart w:id="667" w:name="_Toc411860328"/>
      <w:bookmarkStart w:id="668" w:name="_Toc442107296"/>
      <w:bookmarkStart w:id="669" w:name="_Toc448481926"/>
      <w:r w:rsidRPr="00B16E53">
        <w:rPr>
          <w:rFonts w:cs="Arial"/>
          <w:lang w:val="fr-FR"/>
        </w:rPr>
        <w:t xml:space="preserve">Chapitre III : </w:t>
      </w:r>
      <w:bookmarkEnd w:id="660"/>
      <w:bookmarkEnd w:id="661"/>
      <w:bookmarkEnd w:id="662"/>
      <w:bookmarkEnd w:id="663"/>
      <w:bookmarkEnd w:id="664"/>
      <w:bookmarkEnd w:id="665"/>
      <w:bookmarkEnd w:id="666"/>
      <w:bookmarkEnd w:id="667"/>
      <w:bookmarkEnd w:id="668"/>
      <w:bookmarkEnd w:id="669"/>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70" w:name="_Toc381792134"/>
      <w:bookmarkStart w:id="671" w:name="_Toc385849681"/>
      <w:bookmarkStart w:id="672" w:name="_Toc385850289"/>
      <w:bookmarkStart w:id="673" w:name="_Toc390244155"/>
      <w:bookmarkStart w:id="674" w:name="_Toc408372273"/>
      <w:bookmarkStart w:id="675" w:name="_Toc408374697"/>
      <w:bookmarkStart w:id="676" w:name="_Toc408673025"/>
      <w:bookmarkStart w:id="677" w:name="_Toc411860329"/>
      <w:bookmarkStart w:id="678" w:name="_Toc442107297"/>
      <w:bookmarkStart w:id="679" w:name="_Toc448481927"/>
      <w:r w:rsidRPr="005B292D">
        <w:rPr>
          <w:rFonts w:cs="Arial"/>
          <w:sz w:val="24"/>
          <w:szCs w:val="24"/>
          <w:u w:val="single"/>
        </w:rPr>
        <w:t>Article 22 :</w:t>
      </w:r>
      <w:r w:rsidRPr="005B292D">
        <w:rPr>
          <w:rFonts w:cs="Arial"/>
          <w:sz w:val="24"/>
          <w:szCs w:val="24"/>
        </w:rPr>
        <w:t xml:space="preserve"> </w:t>
      </w:r>
      <w:bookmarkEnd w:id="670"/>
      <w:bookmarkEnd w:id="671"/>
      <w:bookmarkEnd w:id="672"/>
      <w:bookmarkEnd w:id="673"/>
      <w:bookmarkEnd w:id="674"/>
      <w:bookmarkEnd w:id="675"/>
      <w:bookmarkEnd w:id="676"/>
      <w:bookmarkEnd w:id="677"/>
      <w:bookmarkEnd w:id="678"/>
      <w:bookmarkEnd w:id="679"/>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80" w:name="_Toc381792135"/>
      <w:bookmarkStart w:id="681" w:name="_Toc385849682"/>
      <w:bookmarkStart w:id="682" w:name="_Toc385850290"/>
      <w:bookmarkStart w:id="683" w:name="_Toc390244156"/>
      <w:bookmarkStart w:id="684" w:name="_Toc408372274"/>
      <w:bookmarkStart w:id="685" w:name="_Toc408374698"/>
      <w:bookmarkStart w:id="686" w:name="_Toc408673026"/>
      <w:bookmarkStart w:id="687" w:name="_Toc411860330"/>
      <w:bookmarkStart w:id="688" w:name="_Toc442107298"/>
      <w:bookmarkStart w:id="689" w:name="_Toc448481928"/>
      <w:r w:rsidRPr="00422CAB">
        <w:rPr>
          <w:rFonts w:ascii="Arial" w:hAnsi="Arial" w:cs="Arial"/>
          <w:sz w:val="24"/>
          <w:szCs w:val="24"/>
        </w:rPr>
        <w:t>Les travaux comprennent les opérations suivantes dont la liste n’est pas exhaustive: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Travaux préparatoires - Etudes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Terrassement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Fondation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Maçonneries en élévation</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Charpente - Couverture;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Menuiserie Métallique ;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Electricité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Peinture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Voirie et Réseaux Divers (VRD).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r w:rsidRPr="005B292D">
        <w:rPr>
          <w:rFonts w:cs="Arial"/>
          <w:sz w:val="24"/>
          <w:szCs w:val="24"/>
        </w:rPr>
        <w:t xml:space="preserve"> </w:t>
      </w:r>
      <w:bookmarkEnd w:id="680"/>
      <w:bookmarkEnd w:id="681"/>
      <w:bookmarkEnd w:id="682"/>
      <w:bookmarkEnd w:id="683"/>
      <w:bookmarkEnd w:id="684"/>
      <w:bookmarkEnd w:id="685"/>
      <w:bookmarkEnd w:id="686"/>
      <w:bookmarkEnd w:id="687"/>
      <w:bookmarkEnd w:id="688"/>
      <w:bookmarkEnd w:id="689"/>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lastRenderedPageBreak/>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90" w:name="_Toc381792136"/>
      <w:bookmarkStart w:id="691" w:name="_Toc385849683"/>
      <w:bookmarkStart w:id="692" w:name="_Toc385850291"/>
      <w:bookmarkStart w:id="693" w:name="_Toc390244157"/>
      <w:bookmarkStart w:id="694" w:name="_Toc408372275"/>
      <w:bookmarkStart w:id="695" w:name="_Toc408374699"/>
      <w:bookmarkStart w:id="696" w:name="_Toc408673027"/>
      <w:bookmarkStart w:id="697" w:name="_Toc411860331"/>
      <w:bookmarkStart w:id="698" w:name="_Toc442107299"/>
      <w:bookmarkStart w:id="699" w:name="_Toc448481929"/>
      <w:r w:rsidRPr="005B292D">
        <w:rPr>
          <w:rFonts w:cs="Arial"/>
          <w:sz w:val="24"/>
          <w:szCs w:val="24"/>
          <w:u w:val="single"/>
        </w:rPr>
        <w:t>Article 24 :</w:t>
      </w:r>
      <w:r w:rsidRPr="005B292D">
        <w:rPr>
          <w:rFonts w:cs="Arial"/>
          <w:sz w:val="24"/>
          <w:szCs w:val="24"/>
        </w:rPr>
        <w:t xml:space="preserve"> </w:t>
      </w:r>
      <w:bookmarkEnd w:id="690"/>
      <w:bookmarkEnd w:id="691"/>
      <w:bookmarkEnd w:id="692"/>
      <w:bookmarkEnd w:id="693"/>
      <w:bookmarkEnd w:id="694"/>
      <w:bookmarkEnd w:id="695"/>
      <w:bookmarkEnd w:id="696"/>
      <w:bookmarkEnd w:id="697"/>
      <w:bookmarkEnd w:id="698"/>
      <w:bookmarkEnd w:id="699"/>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700" w:name="_Toc381792137"/>
      <w:bookmarkStart w:id="701" w:name="_Toc385849684"/>
      <w:bookmarkStart w:id="702" w:name="_Toc385850292"/>
      <w:bookmarkStart w:id="703" w:name="_Toc390244158"/>
      <w:bookmarkStart w:id="704" w:name="_Toc408372276"/>
      <w:bookmarkStart w:id="705" w:name="_Toc408374700"/>
      <w:bookmarkStart w:id="706" w:name="_Toc408673028"/>
      <w:bookmarkStart w:id="707" w:name="_Toc411860332"/>
      <w:bookmarkStart w:id="708" w:name="_Toc442107300"/>
      <w:bookmarkStart w:id="709" w:name="_Toc448481930"/>
      <w:r w:rsidRPr="005B292D">
        <w:rPr>
          <w:rFonts w:cs="Arial"/>
          <w:sz w:val="24"/>
          <w:szCs w:val="24"/>
          <w:u w:val="single"/>
        </w:rPr>
        <w:t>Article 25 :</w:t>
      </w:r>
      <w:r w:rsidRPr="005B292D">
        <w:rPr>
          <w:rFonts w:cs="Arial"/>
          <w:sz w:val="24"/>
          <w:szCs w:val="24"/>
        </w:rPr>
        <w:t xml:space="preserve"> </w:t>
      </w:r>
      <w:bookmarkEnd w:id="700"/>
      <w:bookmarkEnd w:id="701"/>
      <w:bookmarkEnd w:id="702"/>
      <w:bookmarkEnd w:id="703"/>
      <w:bookmarkEnd w:id="704"/>
      <w:bookmarkEnd w:id="705"/>
      <w:bookmarkEnd w:id="706"/>
      <w:bookmarkEnd w:id="707"/>
      <w:bookmarkEnd w:id="708"/>
      <w:bookmarkEnd w:id="709"/>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10" w:name="_Toc381792138"/>
      <w:bookmarkStart w:id="711" w:name="_Toc385849685"/>
      <w:bookmarkStart w:id="712" w:name="_Toc385850293"/>
      <w:bookmarkStart w:id="713" w:name="_Toc392489640"/>
      <w:bookmarkStart w:id="714" w:name="_Toc392489809"/>
      <w:bookmarkStart w:id="715" w:name="_Toc392489965"/>
      <w:bookmarkStart w:id="716" w:name="_Toc392490349"/>
      <w:bookmarkStart w:id="717" w:name="_Toc392850237"/>
      <w:bookmarkStart w:id="718" w:name="_Toc392850355"/>
      <w:bookmarkStart w:id="719" w:name="_Toc392850469"/>
      <w:bookmarkStart w:id="720" w:name="_Toc392860915"/>
      <w:bookmarkStart w:id="721" w:name="_Toc393287046"/>
      <w:bookmarkStart w:id="722" w:name="_Toc408372277"/>
      <w:bookmarkStart w:id="723" w:name="_Toc408374701"/>
      <w:bookmarkStart w:id="724" w:name="_Toc408673029"/>
      <w:bookmarkStart w:id="725" w:name="_Toc411860333"/>
      <w:bookmarkStart w:id="726" w:name="_Toc442107301"/>
      <w:bookmarkStart w:id="727" w:name="_Toc448481931"/>
      <w:bookmarkStart w:id="728" w:name="_Toc381792139"/>
      <w:bookmarkStart w:id="729" w:name="_Toc385849686"/>
      <w:bookmarkStart w:id="730" w:name="_Toc385850294"/>
      <w:bookmarkStart w:id="731" w:name="_Toc390244160"/>
      <w:r w:rsidRPr="005B292D">
        <w:rPr>
          <w:rFonts w:cs="Arial"/>
          <w:sz w:val="24"/>
          <w:szCs w:val="24"/>
          <w:u w:val="single"/>
        </w:rPr>
        <w:t>Article 26 :</w:t>
      </w:r>
      <w:r w:rsidRPr="005B292D">
        <w:rPr>
          <w:rFonts w:cs="Arial"/>
          <w:sz w:val="24"/>
          <w:szCs w:val="24"/>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w:t>
      </w:r>
      <w:r w:rsidR="006D5EF3">
        <w:rPr>
          <w:rFonts w:ascii="Arial" w:hAnsi="Arial" w:cs="Arial"/>
          <w:sz w:val="24"/>
          <w:szCs w:val="24"/>
        </w:rPr>
        <w:t xml:space="preserve"> </w:t>
      </w:r>
      <w:r w:rsidRPr="005B292D">
        <w:rPr>
          <w:rFonts w:ascii="Arial" w:hAnsi="Arial" w:cs="Arial"/>
          <w:sz w:val="24"/>
          <w:szCs w:val="24"/>
        </w:rPr>
        <w:t>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2" w:name="_Toc408372278"/>
      <w:bookmarkStart w:id="733" w:name="_Toc408374702"/>
      <w:bookmarkStart w:id="734" w:name="_Toc408673030"/>
      <w:bookmarkStart w:id="735" w:name="_Toc411860334"/>
      <w:bookmarkStart w:id="736" w:name="_Toc442107302"/>
      <w:bookmarkStart w:id="737" w:name="_Toc448481932"/>
      <w:r w:rsidRPr="005B292D">
        <w:rPr>
          <w:rFonts w:cs="Arial"/>
          <w:sz w:val="24"/>
          <w:szCs w:val="24"/>
          <w:u w:val="single"/>
        </w:rPr>
        <w:t>Article 27 :</w:t>
      </w:r>
      <w:r w:rsidRPr="005B292D">
        <w:rPr>
          <w:rFonts w:cs="Arial"/>
          <w:sz w:val="24"/>
          <w:szCs w:val="24"/>
        </w:rPr>
        <w:t xml:space="preserve"> </w:t>
      </w:r>
      <w:bookmarkEnd w:id="728"/>
      <w:bookmarkEnd w:id="729"/>
      <w:bookmarkEnd w:id="730"/>
      <w:bookmarkEnd w:id="731"/>
      <w:bookmarkEnd w:id="732"/>
      <w:bookmarkEnd w:id="733"/>
      <w:bookmarkEnd w:id="734"/>
      <w:bookmarkEnd w:id="735"/>
      <w:bookmarkEnd w:id="736"/>
      <w:bookmarkEnd w:id="737"/>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w:t>
      </w:r>
      <w:r w:rsidR="00E30DD0">
        <w:rPr>
          <w:rFonts w:ascii="Arial" w:hAnsi="Arial" w:cs="Arial"/>
          <w:sz w:val="24"/>
          <w:szCs w:val="24"/>
        </w:rPr>
        <w:t xml:space="preserve"> </w:t>
      </w:r>
      <w:r w:rsidRPr="005B292D">
        <w:rPr>
          <w:rFonts w:ascii="Arial" w:hAnsi="Arial" w:cs="Arial"/>
          <w:sz w:val="24"/>
          <w:szCs w:val="24"/>
        </w:rPr>
        <w:t>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8" w:name="_Toc381792140"/>
      <w:bookmarkStart w:id="739" w:name="_Toc385849687"/>
      <w:bookmarkStart w:id="740" w:name="_Toc385850295"/>
      <w:bookmarkStart w:id="741" w:name="_Toc390244161"/>
      <w:bookmarkStart w:id="742" w:name="_Toc408372279"/>
      <w:bookmarkStart w:id="743" w:name="_Toc408374703"/>
      <w:bookmarkStart w:id="744" w:name="_Toc408673031"/>
      <w:bookmarkStart w:id="745" w:name="_Toc411860335"/>
      <w:bookmarkStart w:id="746" w:name="_Toc442107303"/>
      <w:bookmarkStart w:id="747" w:name="_Toc448481933"/>
      <w:r w:rsidRPr="005B292D">
        <w:rPr>
          <w:rFonts w:cs="Arial"/>
          <w:sz w:val="24"/>
          <w:szCs w:val="24"/>
          <w:u w:val="single"/>
        </w:rPr>
        <w:t>Article 28 :</w:t>
      </w:r>
      <w:r w:rsidRPr="005B292D">
        <w:rPr>
          <w:rFonts w:cs="Arial"/>
          <w:sz w:val="24"/>
          <w:szCs w:val="24"/>
        </w:rPr>
        <w:t xml:space="preserve"> </w:t>
      </w:r>
      <w:bookmarkEnd w:id="738"/>
      <w:bookmarkEnd w:id="739"/>
      <w:bookmarkEnd w:id="740"/>
      <w:bookmarkEnd w:id="741"/>
      <w:bookmarkEnd w:id="742"/>
      <w:bookmarkEnd w:id="743"/>
      <w:bookmarkEnd w:id="744"/>
      <w:bookmarkEnd w:id="745"/>
      <w:bookmarkEnd w:id="746"/>
      <w:bookmarkEnd w:id="747"/>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E30DD0"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1F7BC2" w:rsidRPr="005B292D" w:rsidRDefault="001F7BC2" w:rsidP="002206E8">
      <w:pPr>
        <w:widowControl w:val="0"/>
        <w:autoSpaceDE w:val="0"/>
        <w:autoSpaceDN w:val="0"/>
        <w:adjustRightInd w:val="0"/>
        <w:spacing w:after="120" w:line="240" w:lineRule="auto"/>
        <w:ind w:right="96"/>
        <w:jc w:val="both"/>
        <w:rPr>
          <w:rFonts w:ascii="Arial" w:hAnsi="Arial" w:cs="Arial"/>
          <w:sz w:val="24"/>
          <w:szCs w:val="24"/>
        </w:rPr>
      </w:pP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après avis du Maitre d’œuvre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8" w:name="_Toc381792141"/>
      <w:bookmarkStart w:id="749" w:name="_Toc385849688"/>
      <w:bookmarkStart w:id="750" w:name="_Toc385850296"/>
      <w:bookmarkStart w:id="751" w:name="_Toc390244162"/>
      <w:bookmarkStart w:id="752" w:name="_Toc408372280"/>
      <w:bookmarkStart w:id="753" w:name="_Toc408374704"/>
      <w:bookmarkStart w:id="754" w:name="_Toc408673032"/>
      <w:bookmarkStart w:id="755" w:name="_Toc411860336"/>
      <w:bookmarkStart w:id="756" w:name="_Toc442107304"/>
      <w:bookmarkStart w:id="757" w:name="_Toc448481934"/>
      <w:r w:rsidRPr="005B292D">
        <w:rPr>
          <w:rFonts w:cs="Arial"/>
          <w:sz w:val="24"/>
          <w:szCs w:val="24"/>
          <w:u w:val="single"/>
        </w:rPr>
        <w:t>Article 29 :</w:t>
      </w:r>
      <w:r w:rsidRPr="005B292D">
        <w:rPr>
          <w:rFonts w:cs="Arial"/>
          <w:sz w:val="24"/>
          <w:szCs w:val="24"/>
        </w:rPr>
        <w:t xml:space="preserve"> </w:t>
      </w:r>
      <w:bookmarkEnd w:id="748"/>
      <w:bookmarkEnd w:id="749"/>
      <w:bookmarkEnd w:id="750"/>
      <w:bookmarkEnd w:id="751"/>
      <w:bookmarkEnd w:id="752"/>
      <w:bookmarkEnd w:id="753"/>
      <w:bookmarkEnd w:id="754"/>
      <w:bookmarkEnd w:id="755"/>
      <w:bookmarkEnd w:id="756"/>
      <w:bookmarkEnd w:id="757"/>
      <w:r w:rsidRPr="005B292D">
        <w:rPr>
          <w:rFonts w:cs="Arial"/>
          <w:sz w:val="24"/>
          <w:szCs w:val="24"/>
        </w:rPr>
        <w:t>Organisation</w:t>
      </w:r>
      <w:r w:rsidR="006D5EF3">
        <w:rPr>
          <w:rFonts w:cs="Arial"/>
          <w:sz w:val="24"/>
          <w:szCs w:val="24"/>
        </w:rPr>
        <w:t xml:space="preserve"> </w:t>
      </w:r>
      <w:r w:rsidRPr="005B292D">
        <w:rPr>
          <w:rFonts w:cs="Arial"/>
          <w:sz w:val="24"/>
          <w:szCs w:val="24"/>
        </w:rPr>
        <w:t>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B292D">
        <w:rPr>
          <w:rFonts w:cs="Arial"/>
          <w:b/>
          <w:u w:val="single"/>
        </w:rPr>
        <w:t>Objet des travaux</w:t>
      </w:r>
      <w:r w:rsidRPr="005B292D">
        <w:rPr>
          <w:rFonts w:cs="Arial"/>
        </w:rPr>
        <w:t xml:space="preserve">: </w:t>
      </w:r>
      <w:r w:rsidR="004C604B" w:rsidRPr="00532F24">
        <w:rPr>
          <w:rFonts w:eastAsia="Arial Unicode MS"/>
          <w:b/>
          <w:bCs/>
          <w:color w:val="0000FF"/>
        </w:rPr>
        <w:t xml:space="preserve">RELATIF </w:t>
      </w:r>
      <w:r w:rsidR="00D94A9D">
        <w:rPr>
          <w:rFonts w:eastAsia="Arial Unicode MS"/>
          <w:b/>
          <w:bCs/>
          <w:color w:val="0000FF"/>
          <w:lang w:val="fr-FR"/>
        </w:rPr>
        <w:t xml:space="preserve">AUX TRAVAUX DE CONSTRUCTION D’UN BLOC DE DEUX SALLES DE CLASSE A L’EP </w:t>
      </w:r>
      <w:r w:rsidR="001F7BC2">
        <w:rPr>
          <w:rFonts w:eastAsia="Arial Unicode MS"/>
          <w:b/>
          <w:bCs/>
          <w:color w:val="0000FF"/>
          <w:lang w:val="fr-FR"/>
        </w:rPr>
        <w:t>MBEKA’A</w:t>
      </w:r>
      <w:r w:rsidR="004C604B">
        <w:rPr>
          <w:rFonts w:eastAsia="Arial Unicode MS"/>
          <w:b/>
          <w:bCs/>
          <w:color w:val="0000FF"/>
          <w:lang w:val="fr-FR"/>
        </w:rPr>
        <w:t xml:space="preserve">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4C604B">
        <w:rPr>
          <w:rFonts w:eastAsia="Arial Unicode MS"/>
          <w:b/>
          <w:bCs/>
          <w:color w:val="0000FF"/>
          <w:lang w:val="fr-FR"/>
        </w:rPr>
        <w:t xml:space="preserve"> </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4C604B">
        <w:rPr>
          <w:rFonts w:ascii="Arial" w:hAnsi="Arial" w:cs="Arial"/>
          <w:sz w:val="24"/>
          <w:szCs w:val="24"/>
        </w:rPr>
        <w:t>TP</w:t>
      </w:r>
      <w:r w:rsidR="001F7BC2">
        <w:rPr>
          <w:rFonts w:ascii="Arial" w:hAnsi="Arial" w:cs="Arial"/>
          <w:sz w:val="24"/>
          <w:szCs w:val="24"/>
        </w:rPr>
        <w:t xml:space="preserve"> 2023</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76171E">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8" w:name="_Toc381792142"/>
      <w:bookmarkStart w:id="759" w:name="_Toc385849689"/>
      <w:bookmarkStart w:id="760" w:name="_Toc385850297"/>
      <w:bookmarkStart w:id="761" w:name="_Toc390244163"/>
      <w:bookmarkStart w:id="762" w:name="_Toc408372281"/>
      <w:bookmarkStart w:id="763" w:name="_Toc408374705"/>
      <w:bookmarkStart w:id="764" w:name="_Toc408673033"/>
      <w:bookmarkStart w:id="765" w:name="_Toc411860337"/>
      <w:bookmarkStart w:id="766" w:name="_Toc442107305"/>
      <w:bookmarkStart w:id="767" w:name="_Toc448481935"/>
      <w:r w:rsidRPr="005B292D">
        <w:rPr>
          <w:rFonts w:cs="Arial"/>
          <w:sz w:val="24"/>
          <w:szCs w:val="24"/>
          <w:u w:val="single"/>
        </w:rPr>
        <w:lastRenderedPageBreak/>
        <w:t>Article 30 :</w:t>
      </w:r>
      <w:r w:rsidRPr="005B292D">
        <w:rPr>
          <w:rFonts w:cs="Arial"/>
          <w:sz w:val="24"/>
          <w:szCs w:val="24"/>
        </w:rPr>
        <w:t xml:space="preserve"> </w:t>
      </w:r>
      <w:bookmarkEnd w:id="758"/>
      <w:bookmarkEnd w:id="759"/>
      <w:bookmarkEnd w:id="760"/>
      <w:bookmarkEnd w:id="761"/>
      <w:bookmarkEnd w:id="762"/>
      <w:bookmarkEnd w:id="763"/>
      <w:bookmarkEnd w:id="764"/>
      <w:bookmarkEnd w:id="765"/>
      <w:bookmarkEnd w:id="766"/>
      <w:bookmarkEnd w:id="767"/>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8" w:name="_Toc381792143"/>
      <w:bookmarkStart w:id="769" w:name="_Toc385849690"/>
      <w:bookmarkStart w:id="770" w:name="_Toc385850298"/>
      <w:bookmarkStart w:id="771" w:name="_Toc390244164"/>
      <w:bookmarkStart w:id="772" w:name="_Toc408372282"/>
      <w:bookmarkStart w:id="773" w:name="_Toc408374706"/>
      <w:bookmarkStart w:id="774" w:name="_Toc408673034"/>
      <w:bookmarkStart w:id="775" w:name="_Toc411860338"/>
      <w:bookmarkStart w:id="776" w:name="_Toc442107306"/>
      <w:bookmarkStart w:id="777" w:name="_Toc448481936"/>
      <w:r w:rsidRPr="005B292D">
        <w:rPr>
          <w:rFonts w:cs="Arial"/>
          <w:sz w:val="24"/>
          <w:szCs w:val="24"/>
          <w:u w:val="single"/>
        </w:rPr>
        <w:t>Article 31 :</w:t>
      </w:r>
      <w:r w:rsidRPr="005B292D">
        <w:rPr>
          <w:rFonts w:cs="Arial"/>
          <w:sz w:val="24"/>
          <w:szCs w:val="24"/>
        </w:rPr>
        <w:t xml:space="preserve"> </w:t>
      </w:r>
      <w:bookmarkEnd w:id="768"/>
      <w:bookmarkEnd w:id="769"/>
      <w:bookmarkEnd w:id="770"/>
      <w:bookmarkEnd w:id="771"/>
      <w:bookmarkEnd w:id="772"/>
      <w:bookmarkEnd w:id="773"/>
      <w:bookmarkEnd w:id="774"/>
      <w:bookmarkEnd w:id="775"/>
      <w:bookmarkEnd w:id="776"/>
      <w:bookmarkEnd w:id="777"/>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8" w:name="_Toc381792145"/>
      <w:bookmarkStart w:id="779" w:name="_Toc385849692"/>
      <w:bookmarkStart w:id="780" w:name="_Toc385850300"/>
      <w:bookmarkStart w:id="781" w:name="_Toc390244166"/>
      <w:bookmarkStart w:id="782" w:name="_Toc408372284"/>
      <w:bookmarkStart w:id="783" w:name="_Toc408374708"/>
      <w:bookmarkStart w:id="784" w:name="_Toc408673036"/>
      <w:bookmarkStart w:id="785" w:name="_Toc411860340"/>
      <w:bookmarkStart w:id="786" w:name="_Toc442107308"/>
      <w:bookmarkStart w:id="787" w:name="_Toc448481938"/>
      <w:r w:rsidRPr="00C42A92">
        <w:rPr>
          <w:rFonts w:cs="Arial"/>
          <w:i w:val="0"/>
          <w:lang w:val="fr-FR"/>
        </w:rPr>
        <w:t xml:space="preserve">Chapitre IV : </w:t>
      </w:r>
      <w:bookmarkEnd w:id="778"/>
      <w:bookmarkEnd w:id="779"/>
      <w:bookmarkEnd w:id="780"/>
      <w:bookmarkEnd w:id="781"/>
      <w:bookmarkEnd w:id="782"/>
      <w:bookmarkEnd w:id="783"/>
      <w:bookmarkEnd w:id="784"/>
      <w:bookmarkEnd w:id="785"/>
      <w:bookmarkEnd w:id="786"/>
      <w:bookmarkEnd w:id="787"/>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8" w:name="_Toc381792144"/>
      <w:bookmarkStart w:id="789" w:name="_Toc385849691"/>
      <w:bookmarkStart w:id="790" w:name="_Toc385850299"/>
      <w:bookmarkStart w:id="791" w:name="_Toc390244165"/>
      <w:bookmarkStart w:id="792" w:name="_Toc408372283"/>
      <w:bookmarkStart w:id="793" w:name="_Toc408374707"/>
      <w:bookmarkStart w:id="794" w:name="_Toc408673035"/>
      <w:bookmarkStart w:id="795" w:name="_Toc411860339"/>
      <w:bookmarkStart w:id="796" w:name="_Toc442107307"/>
      <w:bookmarkStart w:id="797" w:name="_Toc448481937"/>
      <w:r w:rsidRPr="00E30DD0">
        <w:rPr>
          <w:rFonts w:ascii="Arial" w:hAnsi="Arial" w:cs="Arial"/>
          <w:sz w:val="24"/>
          <w:szCs w:val="24"/>
          <w:u w:val="single"/>
        </w:rPr>
        <w:t>Article 32 :</w:t>
      </w:r>
      <w:r w:rsidRPr="00E30DD0">
        <w:rPr>
          <w:rFonts w:ascii="Arial" w:hAnsi="Arial" w:cs="Arial"/>
          <w:sz w:val="24"/>
          <w:szCs w:val="24"/>
        </w:rPr>
        <w:t xml:space="preserve"> </w:t>
      </w:r>
      <w:bookmarkEnd w:id="788"/>
      <w:bookmarkEnd w:id="789"/>
      <w:bookmarkEnd w:id="790"/>
      <w:bookmarkEnd w:id="791"/>
      <w:bookmarkEnd w:id="792"/>
      <w:bookmarkEnd w:id="793"/>
      <w:bookmarkEnd w:id="794"/>
      <w:bookmarkEnd w:id="795"/>
      <w:bookmarkEnd w:id="796"/>
      <w:bookmarkEnd w:id="797"/>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Pr>
          <w:rFonts w:cs="Arial"/>
          <w:lang w:val="fr-FR"/>
        </w:rPr>
        <w:t xml:space="preserve"> </w:t>
      </w:r>
      <w:r w:rsidR="006D5EF3" w:rsidRPr="009C1BEE">
        <w:rPr>
          <w:rFonts w:cs="Arial"/>
          <w:lang w:val="fr-FR"/>
        </w:rPr>
        <w:t>(Maire) </w:t>
      </w:r>
      <w:r w:rsidRPr="009C1BEE">
        <w:rPr>
          <w:rFonts w:cs="Arial"/>
          <w:lang w:val="fr-FR"/>
        </w:rPr>
        <w:t xml:space="preserve"> ou son représentant: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ou son représentant :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lastRenderedPageBreak/>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9C1BEE">
        <w:rPr>
          <w:rFonts w:cs="Arial"/>
          <w:lang w:val="fr-FR"/>
        </w:rPr>
        <w:t xml:space="preserve"> </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8" w:name="_Toc381792146"/>
      <w:bookmarkStart w:id="799" w:name="_Toc385849693"/>
      <w:bookmarkStart w:id="800" w:name="_Toc385850301"/>
      <w:bookmarkStart w:id="801" w:name="_Toc390244167"/>
      <w:bookmarkStart w:id="802" w:name="_Toc408372285"/>
      <w:bookmarkStart w:id="803" w:name="_Toc408374709"/>
      <w:bookmarkStart w:id="804" w:name="_Toc408673037"/>
      <w:bookmarkStart w:id="805" w:name="_Toc411860341"/>
      <w:bookmarkStart w:id="806" w:name="_Toc442107309"/>
      <w:bookmarkStart w:id="807" w:name="_Toc448481939"/>
      <w:r w:rsidRPr="006C7E16">
        <w:rPr>
          <w:rFonts w:cs="Arial"/>
          <w:sz w:val="24"/>
          <w:szCs w:val="24"/>
          <w:u w:val="single"/>
        </w:rPr>
        <w:t>Article 33 :</w:t>
      </w:r>
      <w:r w:rsidRPr="006C7E16">
        <w:rPr>
          <w:rFonts w:cs="Arial"/>
          <w:sz w:val="24"/>
          <w:szCs w:val="24"/>
        </w:rPr>
        <w:t xml:space="preserve"> </w:t>
      </w:r>
      <w:bookmarkEnd w:id="798"/>
      <w:bookmarkEnd w:id="799"/>
      <w:bookmarkEnd w:id="800"/>
      <w:bookmarkEnd w:id="801"/>
      <w:bookmarkEnd w:id="802"/>
      <w:bookmarkEnd w:id="803"/>
      <w:bookmarkEnd w:id="804"/>
      <w:bookmarkEnd w:id="805"/>
      <w:bookmarkEnd w:id="806"/>
      <w:bookmarkEnd w:id="807"/>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8" w:name="_Toc381792147"/>
      <w:bookmarkStart w:id="809" w:name="_Toc385849694"/>
      <w:bookmarkStart w:id="810" w:name="_Toc385850302"/>
      <w:bookmarkStart w:id="811" w:name="_Toc390244168"/>
      <w:bookmarkStart w:id="812" w:name="_Toc408372286"/>
      <w:bookmarkStart w:id="813" w:name="_Toc408374710"/>
      <w:bookmarkStart w:id="814" w:name="_Toc408673038"/>
      <w:bookmarkStart w:id="815" w:name="_Toc411860342"/>
      <w:bookmarkStart w:id="816" w:name="_Toc442107310"/>
      <w:bookmarkStart w:id="817" w:name="_Toc448481940"/>
      <w:r w:rsidRPr="006C7E16">
        <w:rPr>
          <w:rFonts w:cs="Arial"/>
          <w:sz w:val="24"/>
          <w:szCs w:val="24"/>
          <w:u w:val="single"/>
        </w:rPr>
        <w:t>Article 34 :</w:t>
      </w:r>
      <w:r w:rsidRPr="006C7E16">
        <w:rPr>
          <w:rFonts w:cs="Arial"/>
          <w:sz w:val="24"/>
          <w:szCs w:val="24"/>
        </w:rPr>
        <w:t xml:space="preserve"> </w:t>
      </w:r>
      <w:bookmarkEnd w:id="808"/>
      <w:bookmarkEnd w:id="809"/>
      <w:bookmarkEnd w:id="810"/>
      <w:bookmarkEnd w:id="811"/>
      <w:bookmarkEnd w:id="812"/>
      <w:bookmarkEnd w:id="813"/>
      <w:bookmarkEnd w:id="814"/>
      <w:bookmarkEnd w:id="815"/>
      <w:bookmarkEnd w:id="816"/>
      <w:bookmarkEnd w:id="817"/>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8" w:name="_Toc381792148"/>
      <w:bookmarkStart w:id="819" w:name="_Toc385849695"/>
      <w:bookmarkStart w:id="820" w:name="_Toc385850303"/>
      <w:bookmarkStart w:id="821" w:name="_Toc390244169"/>
      <w:bookmarkStart w:id="822" w:name="_Toc408372287"/>
      <w:bookmarkStart w:id="823" w:name="_Toc408374711"/>
      <w:bookmarkStart w:id="824" w:name="_Toc408673039"/>
      <w:bookmarkStart w:id="825" w:name="_Toc411860343"/>
      <w:bookmarkStart w:id="826" w:name="_Toc442107311"/>
      <w:bookmarkStart w:id="827" w:name="_Toc448481941"/>
      <w:r w:rsidRPr="006C7E16">
        <w:rPr>
          <w:rFonts w:cs="Arial"/>
          <w:sz w:val="24"/>
          <w:szCs w:val="24"/>
          <w:u w:val="single"/>
        </w:rPr>
        <w:t>Article 35:</w:t>
      </w:r>
      <w:r w:rsidRPr="006C7E16">
        <w:rPr>
          <w:rFonts w:cs="Arial"/>
          <w:sz w:val="24"/>
          <w:szCs w:val="24"/>
        </w:rPr>
        <w:t xml:space="preserve"> </w:t>
      </w:r>
      <w:bookmarkEnd w:id="818"/>
      <w:bookmarkEnd w:id="819"/>
      <w:bookmarkEnd w:id="820"/>
      <w:bookmarkEnd w:id="821"/>
      <w:bookmarkEnd w:id="822"/>
      <w:bookmarkEnd w:id="823"/>
      <w:bookmarkEnd w:id="824"/>
      <w:bookmarkEnd w:id="825"/>
      <w:bookmarkEnd w:id="826"/>
      <w:bookmarkEnd w:id="827"/>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8" w:name="_Toc381792149"/>
      <w:bookmarkStart w:id="829" w:name="_Toc385849696"/>
      <w:bookmarkStart w:id="830" w:name="_Toc385850304"/>
      <w:bookmarkStart w:id="831" w:name="_Toc390244170"/>
      <w:bookmarkStart w:id="832" w:name="_Toc408372288"/>
      <w:bookmarkStart w:id="833" w:name="_Toc408374712"/>
      <w:bookmarkStart w:id="834" w:name="_Toc408673040"/>
      <w:bookmarkStart w:id="835" w:name="_Toc411860344"/>
      <w:bookmarkStart w:id="836" w:name="_Toc442107312"/>
      <w:bookmarkStart w:id="837"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r w:rsidRPr="006C7E16">
        <w:rPr>
          <w:rFonts w:cs="Arial"/>
          <w:sz w:val="24"/>
          <w:szCs w:val="24"/>
        </w:rPr>
        <w:t xml:space="preserve"> </w:t>
      </w:r>
      <w:bookmarkEnd w:id="828"/>
      <w:bookmarkEnd w:id="829"/>
      <w:bookmarkEnd w:id="830"/>
      <w:bookmarkEnd w:id="831"/>
      <w:bookmarkEnd w:id="832"/>
      <w:bookmarkEnd w:id="833"/>
      <w:bookmarkEnd w:id="834"/>
      <w:bookmarkEnd w:id="835"/>
      <w:bookmarkEnd w:id="836"/>
      <w:bookmarkEnd w:id="837"/>
      <w:r w:rsidRPr="006C7E16">
        <w:rPr>
          <w:rFonts w:cs="Arial"/>
          <w:sz w:val="24"/>
          <w:szCs w:val="24"/>
        </w:rPr>
        <w:t>Résiliation du marché (CCAG</w:t>
      </w:r>
      <w:r w:rsidR="006C7E16">
        <w:rPr>
          <w:rFonts w:cs="Arial"/>
          <w:sz w:val="24"/>
          <w:szCs w:val="24"/>
        </w:rPr>
        <w:t xml:space="preserve"> </w:t>
      </w:r>
      <w:r w:rsidRPr="006C7E16">
        <w:rPr>
          <w:rFonts w:cs="Arial"/>
          <w:sz w:val="24"/>
          <w:szCs w:val="24"/>
        </w:rPr>
        <w:t>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8" w:name="_Toc381792150"/>
      <w:bookmarkStart w:id="839" w:name="_Toc385849697"/>
      <w:bookmarkStart w:id="840" w:name="_Toc385850305"/>
      <w:bookmarkStart w:id="841" w:name="_Toc390244171"/>
      <w:bookmarkStart w:id="842" w:name="_Toc408372289"/>
      <w:bookmarkStart w:id="843" w:name="_Toc408374713"/>
      <w:bookmarkStart w:id="844" w:name="_Toc408673041"/>
      <w:bookmarkStart w:id="845" w:name="_Toc411860345"/>
      <w:bookmarkStart w:id="846" w:name="_Toc442107313"/>
      <w:bookmarkStart w:id="847" w:name="_Toc448481943"/>
      <w:r w:rsidRPr="006C7E16">
        <w:rPr>
          <w:rFonts w:cs="Arial"/>
          <w:sz w:val="24"/>
          <w:szCs w:val="24"/>
          <w:u w:val="single"/>
        </w:rPr>
        <w:t>Article 37 :</w:t>
      </w:r>
      <w:r w:rsidRPr="006C7E16">
        <w:rPr>
          <w:rFonts w:cs="Arial"/>
          <w:sz w:val="24"/>
          <w:szCs w:val="24"/>
        </w:rPr>
        <w:t xml:space="preserve"> </w:t>
      </w:r>
      <w:bookmarkEnd w:id="838"/>
      <w:bookmarkEnd w:id="839"/>
      <w:bookmarkEnd w:id="840"/>
      <w:bookmarkEnd w:id="841"/>
      <w:bookmarkEnd w:id="842"/>
      <w:bookmarkEnd w:id="843"/>
      <w:bookmarkEnd w:id="844"/>
      <w:bookmarkEnd w:id="845"/>
      <w:bookmarkEnd w:id="846"/>
      <w:bookmarkEnd w:id="847"/>
      <w:r w:rsidRPr="006C7E16">
        <w:rPr>
          <w:rFonts w:cs="Arial"/>
          <w:sz w:val="24"/>
          <w:szCs w:val="24"/>
        </w:rPr>
        <w:t>cas de force majeur (CCAG Article 75)</w:t>
      </w:r>
      <w:bookmarkStart w:id="848" w:name="_Toc381792151"/>
      <w:bookmarkStart w:id="849" w:name="_Toc385849698"/>
      <w:bookmarkStart w:id="850" w:name="_Toc385850306"/>
      <w:bookmarkStart w:id="851" w:name="_Toc390244172"/>
      <w:bookmarkStart w:id="852" w:name="_Toc408372290"/>
      <w:bookmarkStart w:id="853" w:name="_Toc408374714"/>
      <w:bookmarkStart w:id="854" w:name="_Toc408673042"/>
      <w:bookmarkStart w:id="855" w:name="_Toc411860346"/>
      <w:bookmarkStart w:id="856" w:name="_Toc442107314"/>
      <w:bookmarkStart w:id="857"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r w:rsidRPr="006C7E16">
        <w:rPr>
          <w:rFonts w:cs="Arial"/>
          <w:sz w:val="24"/>
          <w:szCs w:val="24"/>
        </w:rPr>
        <w:t xml:space="preserve"> </w:t>
      </w:r>
      <w:bookmarkEnd w:id="848"/>
      <w:bookmarkEnd w:id="849"/>
      <w:bookmarkEnd w:id="850"/>
      <w:bookmarkEnd w:id="851"/>
      <w:bookmarkEnd w:id="852"/>
      <w:bookmarkEnd w:id="853"/>
      <w:bookmarkEnd w:id="854"/>
      <w:bookmarkEnd w:id="855"/>
      <w:bookmarkEnd w:id="856"/>
      <w:bookmarkEnd w:id="857"/>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8" w:name="_Toc381792152"/>
      <w:bookmarkStart w:id="859" w:name="_Toc385849699"/>
      <w:bookmarkStart w:id="860" w:name="_Toc385850307"/>
      <w:bookmarkStart w:id="861" w:name="_Toc390244173"/>
      <w:bookmarkStart w:id="862" w:name="_Toc408372291"/>
      <w:bookmarkStart w:id="863" w:name="_Toc408374715"/>
      <w:bookmarkStart w:id="864" w:name="_Toc408673043"/>
      <w:bookmarkStart w:id="865" w:name="_Toc411860347"/>
      <w:bookmarkStart w:id="866" w:name="_Toc442107315"/>
      <w:bookmarkStart w:id="867"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lastRenderedPageBreak/>
        <w:t>Article 39 :</w:t>
      </w:r>
      <w:r w:rsidRPr="006C7E16">
        <w:rPr>
          <w:rFonts w:cs="Arial"/>
          <w:sz w:val="24"/>
          <w:szCs w:val="24"/>
        </w:rPr>
        <w:t xml:space="preserve"> </w:t>
      </w:r>
      <w:bookmarkEnd w:id="858"/>
      <w:bookmarkEnd w:id="859"/>
      <w:bookmarkEnd w:id="860"/>
      <w:bookmarkEnd w:id="861"/>
      <w:bookmarkEnd w:id="862"/>
      <w:bookmarkEnd w:id="863"/>
      <w:bookmarkEnd w:id="864"/>
      <w:bookmarkEnd w:id="865"/>
      <w:bookmarkEnd w:id="866"/>
      <w:bookmarkEnd w:id="867"/>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8"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8"/>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9"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w:t>
      </w:r>
      <w:r w:rsidRPr="006C7E16">
        <w:rPr>
          <w:rFonts w:ascii="Arial" w:hAnsi="Arial" w:cs="Arial"/>
          <w:sz w:val="24"/>
          <w:szCs w:val="24"/>
        </w:rPr>
        <w:t xml:space="preserve"> </w:t>
      </w:r>
      <w:r w:rsidR="00BD3899">
        <w:rPr>
          <w:rFonts w:ascii="Arial" w:hAnsi="Arial" w:cs="Arial"/>
          <w:sz w:val="24"/>
          <w:szCs w:val="24"/>
        </w:rPr>
        <w:t>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9"/>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Pr="006C7E16">
        <w:rPr>
          <w:rFonts w:ascii="Arial" w:hAnsi="Arial" w:cs="Arial"/>
          <w:sz w:val="24"/>
          <w:szCs w:val="24"/>
        </w:rPr>
        <w:t xml:space="preserve"> </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Le Chargé du Contrôle externe : Le Délégué Départemental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70" w:name="_Toc246196929"/>
      <w:bookmarkStart w:id="871"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70"/>
      <w:bookmarkEnd w:id="871"/>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Travaux préparatoires - Etudes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Terrassement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Fondation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Maçonneries en élévation</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Charpente - Couverture;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Menuiserie Métallique ;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Electricité </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Peinture</w:t>
      </w:r>
    </w:p>
    <w:p w:rsidR="00D94A9D" w:rsidRPr="00D94A9D" w:rsidRDefault="00D94A9D" w:rsidP="00144B98">
      <w:pPr>
        <w:widowControl w:val="0"/>
        <w:numPr>
          <w:ilvl w:val="0"/>
          <w:numId w:val="37"/>
        </w:numPr>
        <w:shd w:val="clear" w:color="auto" w:fill="FFFFFF"/>
        <w:suppressAutoHyphens/>
        <w:autoSpaceDE w:val="0"/>
        <w:autoSpaceDN w:val="0"/>
        <w:spacing w:after="0" w:line="240" w:lineRule="auto"/>
        <w:jc w:val="both"/>
        <w:textAlignment w:val="baseline"/>
        <w:rPr>
          <w:rFonts w:ascii="Arial" w:eastAsia="Calibri" w:hAnsi="Arial" w:cs="Arial"/>
          <w:sz w:val="24"/>
          <w:szCs w:val="24"/>
          <w:lang w:val="fr-CM" w:eastAsia="en-US"/>
        </w:rPr>
      </w:pPr>
      <w:r w:rsidRPr="00D94A9D">
        <w:rPr>
          <w:rFonts w:ascii="Arial" w:eastAsia="Calibri" w:hAnsi="Arial" w:cs="Arial"/>
          <w:sz w:val="24"/>
          <w:szCs w:val="24"/>
          <w:lang w:val="fr-CM" w:eastAsia="en-US"/>
        </w:rPr>
        <w:t>Voirie et Réseaux Divers (VRD).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144B98">
      <w:pPr>
        <w:numPr>
          <w:ilvl w:val="0"/>
          <w:numId w:val="38"/>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Règles Techniques de Conception et de Calcul des Ouvrages en Béton Armé aux états limites Règles BAEL 91 Mod 99.</w:t>
      </w:r>
    </w:p>
    <w:p w:rsidR="005C036B" w:rsidRPr="005C036B" w:rsidRDefault="005C036B" w:rsidP="00144B98">
      <w:pPr>
        <w:numPr>
          <w:ilvl w:val="0"/>
          <w:numId w:val="38"/>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144B98">
      <w:pPr>
        <w:numPr>
          <w:ilvl w:val="0"/>
          <w:numId w:val="38"/>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144B98">
      <w:pPr>
        <w:numPr>
          <w:ilvl w:val="0"/>
          <w:numId w:val="38"/>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144B98">
      <w:pPr>
        <w:numPr>
          <w:ilvl w:val="0"/>
          <w:numId w:val="38"/>
        </w:numPr>
        <w:spacing w:after="0" w:line="240" w:lineRule="auto"/>
        <w:rPr>
          <w:rFonts w:ascii="Arial" w:eastAsia="Times New Roman" w:hAnsi="Arial" w:cs="Arial"/>
          <w:szCs w:val="24"/>
        </w:rPr>
      </w:pPr>
      <w:bookmarkStart w:id="872" w:name="_Toc246196933"/>
      <w:r w:rsidRPr="005C036B">
        <w:rPr>
          <w:rFonts w:ascii="Arial" w:eastAsia="Times New Roman" w:hAnsi="Arial" w:cs="Arial"/>
          <w:szCs w:val="24"/>
        </w:rPr>
        <w:t xml:space="preserve">Amené et repli de matériel </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t>Panneau de chantier</w:t>
      </w:r>
    </w:p>
    <w:p w:rsidR="005C036B" w:rsidRPr="005C036B" w:rsidRDefault="005C036B" w:rsidP="00144B98">
      <w:pPr>
        <w:numPr>
          <w:ilvl w:val="0"/>
          <w:numId w:val="38"/>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lastRenderedPageBreak/>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144B98">
      <w:pPr>
        <w:numPr>
          <w:ilvl w:val="0"/>
          <w:numId w:val="38"/>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KRIBI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144B98">
      <w:pPr>
        <w:numPr>
          <w:ilvl w:val="0"/>
          <w:numId w:val="38"/>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le Délégué Départemental des Marchés Publics de l’Océan</w:t>
      </w:r>
      <w:r w:rsidRPr="005C036B">
        <w:rPr>
          <w:rFonts w:ascii="Arial" w:eastAsia="Times New Roman" w:hAnsi="Arial" w:cs="Arial"/>
          <w:bCs/>
          <w:szCs w:val="24"/>
        </w:rPr>
        <w:t> ;</w:t>
      </w:r>
      <w:r w:rsidRPr="005C036B">
        <w:rPr>
          <w:rFonts w:ascii="Arial" w:eastAsia="Times New Roman" w:hAnsi="Arial" w:cs="Arial"/>
          <w:b/>
          <w:bCs/>
          <w:szCs w:val="24"/>
        </w:rPr>
        <w:t xml:space="preserve">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MINEDUB 2023</w:t>
      </w:r>
      <w:r w:rsidRPr="005C036B">
        <w:rPr>
          <w:rFonts w:ascii="Arial" w:eastAsia="Times New Roman" w:hAnsi="Arial" w:cs="Arial"/>
          <w:bCs/>
          <w:szCs w:val="24"/>
        </w:rPr>
        <w:t>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Pr="005C036B">
        <w:rPr>
          <w:rFonts w:ascii="Arial" w:eastAsia="Times New Roman" w:hAnsi="Arial" w:cs="Arial"/>
          <w:b/>
          <w:bCs/>
          <w:szCs w:val="24"/>
        </w:rPr>
        <w:t>04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3" w:name="_Toc483634056"/>
      <w:bookmarkEnd w:id="872"/>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4" w:name="_Toc246196934"/>
      <w:bookmarkStart w:id="875" w:name="_Toc517053224"/>
      <w:bookmarkEnd w:id="873"/>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4"/>
      <w:bookmarkEnd w:id="875"/>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6" w:name="_Toc246196935"/>
      <w:bookmarkStart w:id="877" w:name="_Toc517053225"/>
    </w:p>
    <w:bookmarkEnd w:id="876"/>
    <w:bookmarkEnd w:id="877"/>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8" w:name="_Toc483633905"/>
      <w:bookmarkStart w:id="879"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8"/>
      <w:r w:rsidRPr="005C036B">
        <w:rPr>
          <w:rFonts w:ascii="Arial" w:eastAsia="Times New Roman" w:hAnsi="Arial" w:cs="Arial"/>
          <w:b/>
          <w:i/>
          <w:sz w:val="24"/>
          <w:szCs w:val="24"/>
        </w:rPr>
        <w:t xml:space="preserve"> ARME</w:t>
      </w:r>
      <w:bookmarkEnd w:id="879"/>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80"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1" w:name="_Toc483633908"/>
      <w:bookmarkEnd w:id="880"/>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1"/>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5C036B" w:rsidRDefault="005C036B" w:rsidP="00215078">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215078" w:rsidRPr="005C036B" w:rsidRDefault="00215078" w:rsidP="00215078">
      <w:pPr>
        <w:widowControl w:val="0"/>
        <w:spacing w:after="0" w:line="240" w:lineRule="auto"/>
        <w:ind w:firstLine="560"/>
        <w:jc w:val="both"/>
        <w:rPr>
          <w:rFonts w:ascii="Arial" w:eastAsia="Times New Roman" w:hAnsi="Arial" w:cs="Arial"/>
          <w:szCs w:val="24"/>
        </w:rPr>
      </w:pP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2" w:name="_Toc468941954"/>
      <w:bookmarkStart w:id="883" w:name="_Toc463358386"/>
      <w:bookmarkStart w:id="884" w:name="_Toc460472301"/>
      <w:bookmarkStart w:id="885" w:name="_Toc463358388"/>
      <w:bookmarkStart w:id="886" w:name="_Toc468941956"/>
      <w:r w:rsidRPr="005C036B">
        <w:rPr>
          <w:rFonts w:ascii="Arial" w:eastAsia="Arial Unicode MS" w:hAnsi="Arial" w:cs="Arial"/>
          <w:b/>
          <w:i/>
          <w:sz w:val="24"/>
          <w:szCs w:val="24"/>
        </w:rPr>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7" w:name="_Toc468941958"/>
      <w:bookmarkStart w:id="888" w:name="_Toc463358390"/>
      <w:bookmarkEnd w:id="882"/>
      <w:bookmarkEnd w:id="883"/>
      <w:bookmarkEnd w:id="884"/>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7"/>
      <w:bookmarkEnd w:id="888"/>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9" w:name="_Toc468941961"/>
      <w:bookmarkStart w:id="890"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9"/>
    <w:bookmarkEnd w:id="890"/>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5"/>
      <w:bookmarkEnd w:id="886"/>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bookmarkStart w:id="891" w:name="_Toc468941957"/>
      <w:bookmarkStart w:id="892" w:name="_Toc463358389"/>
      <w:r w:rsidRPr="005C036B">
        <w:rPr>
          <w:rFonts w:ascii="Arial" w:eastAsia="Times New Roman" w:hAnsi="Arial" w:cs="Arial"/>
          <w:szCs w:val="24"/>
        </w:rPr>
        <w:t>La mise en œuvre du panneau de chantier</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1"/>
      <w:bookmarkEnd w:id="892"/>
      <w:r w:rsidRPr="005C036B">
        <w:rPr>
          <w:rFonts w:ascii="Arial" w:eastAsia="Arial Unicode MS" w:hAnsi="Arial" w:cs="Arial"/>
          <w:b/>
          <w:bCs/>
          <w:i/>
          <w:sz w:val="24"/>
          <w:szCs w:val="24"/>
        </w:rPr>
        <w:t xml:space="preserve"> </w:t>
      </w:r>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E87126" w:rsidRDefault="00E87126" w:rsidP="00215078">
      <w:pPr>
        <w:tabs>
          <w:tab w:val="left" w:pos="0"/>
        </w:tabs>
        <w:spacing w:after="0" w:line="240" w:lineRule="auto"/>
        <w:jc w:val="both"/>
        <w:rPr>
          <w:rFonts w:ascii="Arial" w:eastAsia="Arial Unicode MS" w:hAnsi="Arial" w:cs="Arial"/>
          <w:szCs w:val="24"/>
        </w:rPr>
      </w:pPr>
    </w:p>
    <w:p w:rsidR="00E87126" w:rsidRPr="005C036B" w:rsidRDefault="00E87126" w:rsidP="00215078">
      <w:pPr>
        <w:tabs>
          <w:tab w:val="left" w:pos="0"/>
        </w:tabs>
        <w:spacing w:after="0" w:line="240" w:lineRule="auto"/>
        <w:jc w:val="both"/>
        <w:rPr>
          <w:rFonts w:ascii="Arial" w:eastAsia="Arial Unicode MS" w:hAnsi="Arial" w:cs="Arial"/>
          <w:szCs w:val="24"/>
        </w:rPr>
      </w:pP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lastRenderedPageBreak/>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15078">
      <w:pPr>
        <w:numPr>
          <w:ilvl w:val="0"/>
          <w:numId w:val="43"/>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3" w:name="COR11.4.2"/>
      <w:bookmarkEnd w:id="893"/>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lastRenderedPageBreak/>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4" w:name="_Toc468942221"/>
      <w:bookmarkStart w:id="895" w:name="_Toc463358649"/>
      <w:r w:rsidRPr="005C036B">
        <w:rPr>
          <w:rFonts w:ascii="Arial" w:eastAsia="Arial Unicode MS" w:hAnsi="Arial" w:cs="Arial"/>
          <w:b/>
          <w:i/>
          <w:sz w:val="24"/>
          <w:szCs w:val="24"/>
        </w:rPr>
        <w:t>GENERALITES</w:t>
      </w:r>
      <w:bookmarkEnd w:id="894"/>
      <w:bookmarkEnd w:id="895"/>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6" w:name="_Toc468942222"/>
      <w:bookmarkStart w:id="897"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6"/>
      <w:bookmarkEnd w:id="897"/>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l’azobé, atoui, le dousié, l’i</w:t>
      </w:r>
      <w:r>
        <w:rPr>
          <w:rFonts w:ascii="Arial" w:eastAsia="Times New Roman" w:hAnsi="Arial" w:cs="Arial"/>
          <w:szCs w:val="24"/>
        </w:rPr>
        <w:t xml:space="preserve">roko etc,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Elles seront en bois dur traités au xylamon, de section 8 x 8 suivant les indications des plans.</w:t>
      </w:r>
    </w:p>
    <w:p w:rsid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1F7BC2" w:rsidRDefault="001F7BC2" w:rsidP="00215078">
      <w:pPr>
        <w:spacing w:after="0" w:line="240" w:lineRule="auto"/>
        <w:ind w:firstLine="708"/>
        <w:jc w:val="both"/>
        <w:rPr>
          <w:rFonts w:ascii="Arial" w:eastAsia="Times New Roman" w:hAnsi="Arial" w:cs="Arial"/>
          <w:szCs w:val="24"/>
        </w:rPr>
      </w:pPr>
    </w:p>
    <w:p w:rsidR="001F7BC2" w:rsidRDefault="001F7BC2" w:rsidP="00215078">
      <w:pPr>
        <w:spacing w:after="0" w:line="240" w:lineRule="auto"/>
        <w:ind w:firstLine="708"/>
        <w:jc w:val="both"/>
        <w:rPr>
          <w:rFonts w:ascii="Arial" w:eastAsia="Times New Roman" w:hAnsi="Arial" w:cs="Arial"/>
          <w:szCs w:val="24"/>
        </w:rPr>
      </w:pPr>
    </w:p>
    <w:p w:rsidR="001F7BC2" w:rsidRPr="005C036B" w:rsidRDefault="001F7BC2" w:rsidP="00215078">
      <w:pPr>
        <w:spacing w:after="0" w:line="240" w:lineRule="auto"/>
        <w:ind w:firstLine="708"/>
        <w:jc w:val="both"/>
        <w:rPr>
          <w:rFonts w:ascii="Arial" w:eastAsia="Times New Roman" w:hAnsi="Arial" w:cs="Arial"/>
          <w:szCs w:val="24"/>
        </w:rPr>
      </w:pPr>
    </w:p>
    <w:p w:rsidR="005C036B" w:rsidRPr="005C036B" w:rsidRDefault="005C036B" w:rsidP="00215078">
      <w:pPr>
        <w:spacing w:after="0" w:line="240" w:lineRule="auto"/>
        <w:jc w:val="both"/>
        <w:rPr>
          <w:rFonts w:ascii="Arial" w:eastAsia="Times New Roman" w:hAnsi="Arial" w:cs="Arial"/>
          <w:sz w:val="10"/>
          <w:szCs w:val="24"/>
        </w:rPr>
      </w:pP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lastRenderedPageBreak/>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144B98">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144B98">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Les pignons recevront des rives de tôles bac en aluminium ;</w:t>
      </w:r>
    </w:p>
    <w:p w:rsidR="005C036B" w:rsidRPr="00215078" w:rsidRDefault="005C036B" w:rsidP="005C036B">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8" w:name="_Toc468942223"/>
      <w:bookmarkStart w:id="899"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8"/>
      <w:bookmarkEnd w:id="899"/>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900" w:name="_Toc468942224"/>
      <w:bookmarkStart w:id="901" w:name="_Toc463358652"/>
      <w:r w:rsidRPr="005C036B">
        <w:rPr>
          <w:rFonts w:ascii="Arial" w:eastAsia="Arial Unicode MS" w:hAnsi="Arial" w:cs="Arial"/>
          <w:b/>
          <w:i/>
          <w:sz w:val="24"/>
          <w:szCs w:val="24"/>
        </w:rPr>
        <w:t>Article 25 Assemblages</w:t>
      </w:r>
      <w:bookmarkEnd w:id="900"/>
      <w:bookmarkEnd w:id="901"/>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Les assemblages seront de différents types selon la nature des ouvrages : tirefonnage ou pointage</w:t>
      </w:r>
      <w:bookmarkStart w:id="902" w:name="_Toc468942228"/>
      <w:bookmarkStart w:id="903" w:name="_Toc463358656"/>
    </w:p>
    <w:bookmarkEnd w:id="902"/>
    <w:bookmarkEnd w:id="903"/>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 solivage sera en bois dur traité au xylamon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r w:rsidRPr="005C036B">
        <w:rPr>
          <w:rFonts w:ascii="Arial" w:eastAsia="Arial Unicode MS" w:hAnsi="Arial" w:cs="Arial"/>
          <w:szCs w:val="24"/>
        </w:rPr>
        <w:t>Sappeli (SFID) en plaques de 60x60 ou motif prédéfini</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Cadre dormant en bois dur, bilinga de préférence ou en corniere de 30x30;</w:t>
      </w:r>
    </w:p>
    <w:p w:rsidR="005C036B" w:rsidRPr="005C036B" w:rsidRDefault="005C036B" w:rsidP="00144B98">
      <w:pPr>
        <w:numPr>
          <w:ilvl w:val="0"/>
          <w:numId w:val="42"/>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extérieurs : pantex 1300 en 2 couches ;</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intérieurs: pantex 800 en 2 couches ;</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Plafond: pantex 800 en 2 couches;</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4"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4"/>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5C036B"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lastRenderedPageBreak/>
        <w:t>NB : L’entrepreneur tiendra compte des erreurs ou omissions qui résulteraient de l’exploitation des différents documents constitutifs du projet.</w:t>
      </w:r>
    </w:p>
    <w:p w:rsidR="00215078" w:rsidRPr="005C036B" w:rsidRDefault="00215078" w:rsidP="005C036B">
      <w:pPr>
        <w:spacing w:after="120" w:line="240" w:lineRule="auto"/>
        <w:jc w:val="both"/>
        <w:rPr>
          <w:rFonts w:ascii="Arial" w:eastAsia="Times New Roman" w:hAnsi="Arial" w:cs="Arial"/>
          <w:szCs w:val="24"/>
        </w:rPr>
      </w:pP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5"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5"/>
    </w:p>
    <w:p w:rsidR="00016D0B" w:rsidRDefault="00016D0B" w:rsidP="0077507F">
      <w:pPr>
        <w:spacing w:after="0"/>
      </w:pPr>
    </w:p>
    <w:tbl>
      <w:tblPr>
        <w:tblW w:w="0" w:type="auto"/>
        <w:jc w:val="center"/>
        <w:tblLayout w:type="fixed"/>
        <w:tblCellMar>
          <w:left w:w="70" w:type="dxa"/>
          <w:right w:w="70" w:type="dxa"/>
        </w:tblCellMar>
        <w:tblLook w:val="0000" w:firstRow="0" w:lastRow="0" w:firstColumn="0" w:lastColumn="0" w:noHBand="0" w:noVBand="0"/>
      </w:tblPr>
      <w:tblGrid>
        <w:gridCol w:w="30"/>
        <w:gridCol w:w="811"/>
        <w:gridCol w:w="6861"/>
        <w:gridCol w:w="793"/>
        <w:gridCol w:w="1519"/>
      </w:tblGrid>
      <w:tr w:rsidR="001F7BC2" w:rsidRPr="001F7BC2" w:rsidTr="001F7BC2">
        <w:trPr>
          <w:trHeight w:val="255"/>
          <w:jc w:val="center"/>
        </w:trPr>
        <w:tc>
          <w:tcPr>
            <w:tcW w:w="841" w:type="dxa"/>
            <w:gridSpan w:val="2"/>
            <w:tcBorders>
              <w:top w:val="single" w:sz="4" w:space="0" w:color="000000"/>
              <w:left w:val="single" w:sz="4" w:space="0" w:color="000000"/>
              <w:bottom w:val="single" w:sz="4" w:space="0" w:color="000000"/>
              <w:right w:val="single" w:sz="4" w:space="0" w:color="000000"/>
            </w:tcBorders>
            <w:shd w:val="clear" w:color="000000" w:fill="C0C0C0"/>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b/>
                <w:bCs/>
                <w:lang w:eastAsia="en-US"/>
              </w:rPr>
              <w:t>N°  prix</w:t>
            </w:r>
          </w:p>
        </w:tc>
        <w:tc>
          <w:tcPr>
            <w:tcW w:w="686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1F7BC2" w:rsidRPr="001F7BC2" w:rsidRDefault="001F7BC2" w:rsidP="001F7BC2">
            <w:pPr>
              <w:autoSpaceDE w:val="0"/>
              <w:autoSpaceDN w:val="0"/>
              <w:adjustRightInd w:val="0"/>
              <w:spacing w:after="0" w:line="240" w:lineRule="auto"/>
              <w:ind w:left="418"/>
              <w:jc w:val="center"/>
              <w:rPr>
                <w:rFonts w:ascii="Arial" w:eastAsiaTheme="minorHAnsi" w:hAnsi="Arial" w:cs="Arial"/>
                <w:sz w:val="24"/>
                <w:szCs w:val="24"/>
                <w:lang w:eastAsia="en-US"/>
              </w:rPr>
            </w:pPr>
            <w:r w:rsidRPr="001F7BC2">
              <w:rPr>
                <w:rFonts w:ascii="Arial" w:eastAsiaTheme="minorHAnsi" w:hAnsi="Arial" w:cs="Arial"/>
                <w:b/>
                <w:bCs/>
                <w:lang w:eastAsia="en-US"/>
              </w:rPr>
              <w:t>Désignation des Ouvrages</w:t>
            </w:r>
          </w:p>
        </w:tc>
        <w:tc>
          <w:tcPr>
            <w:tcW w:w="793"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b/>
                <w:bCs/>
                <w:lang w:eastAsia="en-US"/>
              </w:rPr>
              <w:t>Unité</w:t>
            </w:r>
          </w:p>
        </w:tc>
        <w:tc>
          <w:tcPr>
            <w:tcW w:w="1519"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1F7BC2" w:rsidRPr="001F7BC2" w:rsidRDefault="001F7BC2" w:rsidP="001F7BC2">
            <w:pPr>
              <w:autoSpaceDE w:val="0"/>
              <w:autoSpaceDN w:val="0"/>
              <w:adjustRightInd w:val="0"/>
              <w:spacing w:after="0" w:line="240" w:lineRule="auto"/>
              <w:jc w:val="center"/>
              <w:rPr>
                <w:rFonts w:ascii="Calibri" w:eastAsiaTheme="minorHAnsi" w:hAnsi="Calibri" w:cs="Calibri"/>
                <w:sz w:val="24"/>
                <w:szCs w:val="24"/>
                <w:lang w:eastAsia="en-US"/>
              </w:rPr>
            </w:pPr>
            <w:r w:rsidRPr="001F7BC2">
              <w:rPr>
                <w:rFonts w:ascii="Times New Roman" w:eastAsiaTheme="minorHAnsi" w:hAnsi="Times New Roman" w:cs="Times New Roman"/>
                <w:b/>
                <w:bCs/>
                <w:sz w:val="26"/>
                <w:szCs w:val="26"/>
                <w:lang w:eastAsia="en-US"/>
              </w:rPr>
              <w:t>Prix Unitaire en chiffres</w:t>
            </w:r>
          </w:p>
        </w:tc>
      </w:tr>
      <w:tr w:rsidR="001F7BC2" w:rsidRPr="001F7BC2" w:rsidTr="001F7BC2">
        <w:trPr>
          <w:gridBefore w:val="1"/>
          <w:wBefore w:w="30" w:type="dxa"/>
          <w:trHeight w:val="98"/>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ind w:left="910"/>
              <w:jc w:val="both"/>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LOT 100 : TRAVAUX PREPARATOIRES - ETUDES</w:t>
            </w:r>
          </w:p>
          <w:p w:rsidR="001F7BC2" w:rsidRPr="001F7BC2" w:rsidRDefault="001F7BC2" w:rsidP="001F7BC2">
            <w:pPr>
              <w:autoSpaceDE w:val="0"/>
              <w:autoSpaceDN w:val="0"/>
              <w:adjustRightInd w:val="0"/>
              <w:spacing w:after="0" w:line="240" w:lineRule="auto"/>
              <w:jc w:val="right"/>
              <w:rPr>
                <w:rFonts w:ascii="Arial" w:eastAsiaTheme="minorHAnsi" w:hAnsi="Arial" w:cs="Arial"/>
                <w:sz w:val="24"/>
                <w:szCs w:val="24"/>
                <w:lang w:eastAsia="en-US"/>
              </w:rPr>
            </w:pPr>
            <w:r w:rsidRPr="001F7BC2">
              <w:rPr>
                <w:rFonts w:ascii="Arial" w:eastAsiaTheme="minorHAnsi" w:hAnsi="Arial" w:cs="Arial"/>
                <w:b/>
                <w:bCs/>
                <w:lang w:eastAsia="en-US"/>
              </w:rPr>
              <w:t> </w:t>
            </w: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100</w:t>
            </w: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prix 100  rémunère au forfait dans les conditions générales prévues dans le contrat  les frais des études de faisabilité du projet,  des travaux préparatoires à savoir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Installation de chantier y/c  Amené et repli du matériel</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Débroussaillement.</w:t>
            </w:r>
          </w:p>
        </w:tc>
      </w:tr>
      <w:tr w:rsidR="001F7BC2" w:rsidRPr="001F7BC2" w:rsidTr="001F7BC2">
        <w:trPr>
          <w:gridBefore w:val="1"/>
          <w:wBefore w:w="30" w:type="dxa"/>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101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120" w:line="240" w:lineRule="auto"/>
              <w:jc w:val="both"/>
              <w:rPr>
                <w:rFonts w:ascii="Arial" w:eastAsiaTheme="minorHAnsi" w:hAnsi="Arial" w:cs="Arial"/>
                <w:sz w:val="24"/>
                <w:szCs w:val="24"/>
                <w:lang w:eastAsia="en-US"/>
              </w:rPr>
            </w:pPr>
            <w:r w:rsidRPr="001F7BC2">
              <w:rPr>
                <w:rFonts w:ascii="Arial" w:eastAsiaTheme="minorHAnsi" w:hAnsi="Arial" w:cs="Arial"/>
                <w:b/>
                <w:bCs/>
                <w:color w:val="000000"/>
                <w:lang w:eastAsia="en-US"/>
              </w:rPr>
              <w:t>INSTALLATION DE CHANTIER</w:t>
            </w:r>
            <w:r w:rsidRPr="001F7BC2">
              <w:rPr>
                <w:rFonts w:ascii="Arial" w:eastAsiaTheme="minorHAnsi" w:hAnsi="Arial" w:cs="Arial"/>
                <w:b/>
                <w:bCs/>
                <w:lang w:eastAsia="en-US"/>
              </w:rPr>
              <w:t> </w:t>
            </w:r>
            <w:r w:rsidRPr="001F7BC2">
              <w:rPr>
                <w:rFonts w:ascii="Arial" w:eastAsiaTheme="minorHAnsi" w:hAnsi="Arial" w:cs="Arial"/>
                <w:lang w:eastAsia="en-US"/>
              </w:rPr>
              <w:t>:</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au forfait dans les conditions générales prévues dans le marché, les installations de chantier de l’entreprise, leur maintenance et leur fonctionnement pendant toute la durée du chantier ;</w:t>
            </w:r>
          </w:p>
          <w:p w:rsidR="001F7BC2" w:rsidRPr="001F7BC2" w:rsidRDefault="001F7BC2" w:rsidP="00004738">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color w:val="000000"/>
                <w:lang w:eastAsia="en-US"/>
              </w:rPr>
              <w:t>Ce prix est payé en deux échéances</w:t>
            </w:r>
            <w:r w:rsidRPr="001F7BC2">
              <w:rPr>
                <w:rFonts w:ascii="Arial" w:eastAsiaTheme="minorHAnsi" w:hAnsi="Arial" w:cs="Arial"/>
                <w:b/>
                <w:bCs/>
                <w:color w:val="000000"/>
                <w:lang w:eastAsia="en-US"/>
              </w:rPr>
              <w:t> </w:t>
            </w:r>
            <w:r w:rsidRPr="001F7BC2">
              <w:rPr>
                <w:rFonts w:ascii="Arial" w:eastAsiaTheme="minorHAnsi" w:hAnsi="Arial" w:cs="Arial"/>
                <w:lang w:eastAsia="en-US"/>
              </w:rPr>
              <w:t>:</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color w:val="000000"/>
                <w:lang w:eastAsia="en-US"/>
              </w:rPr>
              <w:t>QUATRE</w:t>
            </w:r>
            <w:r w:rsidRPr="001F7BC2">
              <w:rPr>
                <w:rFonts w:ascii="Arial" w:eastAsiaTheme="minorHAnsi" w:hAnsi="Arial" w:cs="Arial"/>
                <w:b/>
                <w:bCs/>
                <w:lang w:eastAsia="en-US"/>
              </w:rPr>
              <w:t>-VINGT POUR CENT</w:t>
            </w:r>
            <w:r w:rsidRPr="001F7BC2">
              <w:rPr>
                <w:rFonts w:ascii="Arial" w:eastAsiaTheme="minorHAnsi" w:hAnsi="Arial" w:cs="Arial"/>
                <w:lang w:eastAsia="en-US"/>
              </w:rPr>
              <w:t xml:space="preserve"> (80) dès la réception des installations de l’entreprise et l’approbation du projet d’exécution.</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color w:val="000000"/>
                <w:lang w:eastAsia="en-US"/>
              </w:rPr>
              <w:t>VINGT POUR CENT (20</w:t>
            </w:r>
            <w:r w:rsidRPr="001F7BC2">
              <w:rPr>
                <w:rFonts w:ascii="Arial" w:eastAsiaTheme="minorHAnsi" w:hAnsi="Arial" w:cs="Arial"/>
                <w:color w:val="000000"/>
                <w:lang w:eastAsia="en-US"/>
              </w:rPr>
              <w:t xml:space="preserve">) </w:t>
            </w:r>
            <w:r w:rsidRPr="001F7BC2">
              <w:rPr>
                <w:rFonts w:ascii="Arial" w:eastAsiaTheme="minorHAnsi" w:hAnsi="Arial" w:cs="Arial"/>
                <w:lang w:eastAsia="en-US"/>
              </w:rPr>
              <w:t>après le démontage des installations, l’approbation des plans de recollement et la remise en état des lieux.</w:t>
            </w:r>
          </w:p>
          <w:p w:rsidR="001F7BC2" w:rsidRPr="001F7BC2" w:rsidRDefault="001F7BC2" w:rsidP="00004738">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color w:val="000000"/>
                <w:lang w:eastAsia="en-US"/>
              </w:rPr>
              <w:t>Ce prix comprend notamment </w:t>
            </w:r>
            <w:r w:rsidRPr="001F7BC2">
              <w:rPr>
                <w:rFonts w:ascii="Arial" w:eastAsiaTheme="minorHAnsi" w:hAnsi="Arial" w:cs="Arial"/>
                <w:lang w:eastAsia="en-US"/>
              </w:rPr>
              <w:t>:</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Construction ou location  des locaux pour bureaux, ateliers et magasins, des aires de stockage des matériaux et stationnement des engins et véhicules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d’eau et d’électricité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Installation d’un panneau de chantier portant toutes les indications relatives au marché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Toutes autres dispositions nécessaires au bon fonctionnement du chantier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Production des plans d’exécutions aux échelles convenables,  d’un planning des travaux et d’un projet d’exécution;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bonne tenue d’un journal de chantier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des plans de recollement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démontage et le repliement des installations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remise en état du site conformément aux prescriptions environnementales et toutes autres sujétions nécessaires à la bonne exécution des travaux dans les délais impartis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Approvisionnement suffisant dans le cadre de l’exécution du marché ;</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Port des EPI</w:t>
            </w:r>
          </w:p>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Il est indispensable que tous les éléments de l’installation de chantier soient en place pour que le forfait de 80 puisse être payé.</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forfait (ff)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ff</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102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120" w:line="240" w:lineRule="auto"/>
              <w:jc w:val="both"/>
              <w:rPr>
                <w:rFonts w:ascii="Arial" w:eastAsiaTheme="minorHAnsi" w:hAnsi="Arial" w:cs="Arial"/>
                <w:b/>
                <w:bCs/>
                <w:color w:val="000000"/>
                <w:sz w:val="24"/>
                <w:szCs w:val="24"/>
                <w:lang w:eastAsia="en-US"/>
              </w:rPr>
            </w:pPr>
            <w:r w:rsidRPr="001F7BC2">
              <w:rPr>
                <w:rFonts w:ascii="Arial" w:eastAsiaTheme="minorHAnsi" w:hAnsi="Arial" w:cs="Arial"/>
                <w:b/>
                <w:bCs/>
                <w:color w:val="000000"/>
                <w:lang w:eastAsia="en-US"/>
              </w:rPr>
              <w:t>Débroussaillage et nettoyage du site</w:t>
            </w:r>
          </w:p>
          <w:p w:rsidR="001F7BC2" w:rsidRPr="001F7BC2" w:rsidRDefault="001F7BC2" w:rsidP="001F7BC2">
            <w:pPr>
              <w:autoSpaceDE w:val="0"/>
              <w:autoSpaceDN w:val="0"/>
              <w:adjustRightInd w:val="0"/>
              <w:spacing w:after="120" w:line="240" w:lineRule="auto"/>
              <w:ind w:left="1440"/>
              <w:jc w:val="both"/>
              <w:rPr>
                <w:rFonts w:ascii="Arial" w:eastAsiaTheme="minorHAnsi" w:hAnsi="Arial" w:cs="Arial"/>
                <w:b/>
                <w:bCs/>
                <w:color w:val="000000"/>
                <w:sz w:val="24"/>
                <w:szCs w:val="24"/>
                <w:lang w:eastAsia="en-US"/>
              </w:rPr>
            </w:pPr>
            <w:r w:rsidRPr="001F7BC2">
              <w:rPr>
                <w:rFonts w:ascii="Arial" w:eastAsiaTheme="minorHAnsi" w:hAnsi="Arial" w:cs="Arial"/>
                <w:b/>
                <w:bCs/>
                <w:color w:val="000000"/>
                <w:lang w:eastAsia="en-US"/>
              </w:rPr>
              <w:t>Le mètre carré (m²)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8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b/>
                <w:bCs/>
                <w:sz w:val="24"/>
                <w:szCs w:val="24"/>
                <w:lang w:eastAsia="en-US"/>
              </w:rPr>
            </w:pPr>
            <w:r w:rsidRPr="001F7BC2">
              <w:rPr>
                <w:rFonts w:ascii="Arial" w:eastAsiaTheme="minorHAnsi" w:hAnsi="Arial" w:cs="Arial"/>
                <w:b/>
                <w:bCs/>
                <w:lang w:eastAsia="en-US"/>
              </w:rPr>
              <w:t>LOT 200 : TERRASSEMENTS</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r>
      <w:tr w:rsidR="001F7BC2" w:rsidRPr="001F7BC2" w:rsidTr="001F7BC2">
        <w:trPr>
          <w:gridBefore w:val="1"/>
          <w:wBefore w:w="30" w:type="dxa"/>
          <w:trHeight w:val="1439"/>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prix 200  rémunère dans les conditions prévues au contrat les travaux de terrassement. Il comprend notamment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terrassement général et nivellement de la plate-forme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décapage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Fouille en rigole et en puits;</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Remblais de terre compactée sous dallage ;</w:t>
            </w:r>
          </w:p>
        </w:tc>
      </w:tr>
      <w:tr w:rsidR="001F7BC2" w:rsidRPr="001F7BC2" w:rsidTr="001F7BC2">
        <w:trPr>
          <w:gridBefore w:val="1"/>
          <w:wBefore w:w="30" w:type="dxa"/>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201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004738">
            <w:pPr>
              <w:numPr>
                <w:ilvl w:val="0"/>
                <w:numId w:val="46"/>
              </w:numPr>
              <w:autoSpaceDE w:val="0"/>
              <w:autoSpaceDN w:val="0"/>
              <w:adjustRightInd w:val="0"/>
              <w:spacing w:after="0" w:line="240" w:lineRule="auto"/>
              <w:jc w:val="both"/>
              <w:rPr>
                <w:rFonts w:ascii="Arial" w:eastAsiaTheme="minorHAnsi" w:hAnsi="Arial" w:cs="Arial"/>
                <w:b/>
                <w:bCs/>
                <w:color w:val="000000"/>
                <w:sz w:val="24"/>
                <w:szCs w:val="24"/>
                <w:lang w:eastAsia="en-US"/>
              </w:rPr>
            </w:pPr>
            <w:r w:rsidRPr="001F7BC2">
              <w:rPr>
                <w:rFonts w:ascii="Arial" w:eastAsiaTheme="minorHAnsi" w:hAnsi="Arial" w:cs="Arial"/>
                <w:b/>
                <w:bCs/>
                <w:color w:val="000000"/>
                <w:lang w:eastAsia="en-US"/>
              </w:rPr>
              <w:t xml:space="preserve">Fouilles en rigoles et en puits : </w:t>
            </w:r>
          </w:p>
          <w:p w:rsidR="001F7BC2" w:rsidRPr="001F7BC2" w:rsidRDefault="001F7BC2" w:rsidP="00004738">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dans le contrat la réalisation des déblais en puits et en rigoles. Il comprend :</w:t>
            </w:r>
          </w:p>
          <w:p w:rsidR="001F7BC2" w:rsidRPr="001F7BC2" w:rsidRDefault="001F7BC2" w:rsidP="00004738">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L’exécution des fouilles en rigole et en puits;</w:t>
            </w:r>
          </w:p>
          <w:p w:rsidR="001F7BC2" w:rsidRPr="001F7BC2" w:rsidRDefault="001F7BC2" w:rsidP="00004738">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réglages et nivellement des fonds de fouilles ;</w:t>
            </w:r>
          </w:p>
          <w:p w:rsidR="001F7BC2" w:rsidRPr="001F7BC2" w:rsidRDefault="001F7BC2" w:rsidP="00004738">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compactage du fond des fouilles  et toutes sujétions;</w:t>
            </w:r>
          </w:p>
          <w:p w:rsidR="001F7BC2" w:rsidRPr="001F7BC2" w:rsidRDefault="001F7BC2" w:rsidP="00004738">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L’évacuation des terres jugées impropres à la décharge publique et toutes suggestions. </w:t>
            </w:r>
          </w:p>
          <w:p w:rsidR="001F7BC2" w:rsidRPr="001F7BC2" w:rsidRDefault="001F7BC2" w:rsidP="00004738">
            <w:pPr>
              <w:autoSpaceDE w:val="0"/>
              <w:autoSpaceDN w:val="0"/>
              <w:adjustRightInd w:val="0"/>
              <w:spacing w:after="0" w:line="240" w:lineRule="auto"/>
              <w:ind w:left="454"/>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cube de fouille exécuté.</w:t>
            </w:r>
          </w:p>
          <w:p w:rsidR="001F7BC2" w:rsidRPr="001F7BC2" w:rsidRDefault="001F7BC2" w:rsidP="001F7BC2">
            <w:pPr>
              <w:autoSpaceDE w:val="0"/>
              <w:autoSpaceDN w:val="0"/>
              <w:adjustRightInd w:val="0"/>
              <w:spacing w:after="12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cube (m</w:t>
            </w:r>
            <w:r w:rsidRPr="001F7BC2">
              <w:rPr>
                <w:rFonts w:ascii="Arial" w:eastAsiaTheme="minorHAnsi" w:hAnsi="Arial" w:cs="Arial"/>
                <w:b/>
                <w:bCs/>
                <w:vertAlign w:val="superscript"/>
                <w:lang w:eastAsia="en-US"/>
              </w:rPr>
              <w:t>3</w:t>
            </w:r>
            <w:r w:rsidRPr="001F7BC2">
              <w:rPr>
                <w:rFonts w:ascii="Arial" w:eastAsiaTheme="minorHAnsi" w:hAnsi="Arial" w:cs="Arial"/>
                <w:b/>
                <w:bCs/>
                <w:lang w:eastAsia="en-US"/>
              </w:rPr>
              <w:t>)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202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120" w:line="240" w:lineRule="auto"/>
              <w:jc w:val="both"/>
              <w:rPr>
                <w:rFonts w:ascii="Arial" w:eastAsiaTheme="minorHAnsi" w:hAnsi="Arial" w:cs="Arial"/>
                <w:b/>
                <w:bCs/>
                <w:color w:val="000000"/>
                <w:sz w:val="24"/>
                <w:szCs w:val="24"/>
                <w:lang w:eastAsia="en-US"/>
              </w:rPr>
            </w:pPr>
            <w:r w:rsidRPr="001F7BC2">
              <w:rPr>
                <w:rFonts w:ascii="Arial" w:eastAsiaTheme="minorHAnsi" w:hAnsi="Arial" w:cs="Arial"/>
                <w:b/>
                <w:bCs/>
                <w:color w:val="000000"/>
                <w:lang w:eastAsia="en-US"/>
              </w:rPr>
              <w:t xml:space="preserve">REMBLAI DE TERRE COMPACTE SOUS DALLAGE: </w:t>
            </w:r>
          </w:p>
          <w:p w:rsidR="001F7BC2" w:rsidRPr="001F7BC2" w:rsidRDefault="001F7BC2" w:rsidP="001F7BC2">
            <w:pPr>
              <w:autoSpaceDE w:val="0"/>
              <w:autoSpaceDN w:val="0"/>
              <w:adjustRightInd w:val="0"/>
              <w:spacing w:after="12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 remblaiement des fouilles, du sous dallage et du pourtour des murs périphériques. Il comprend :</w:t>
            </w:r>
          </w:p>
          <w:p w:rsidR="001F7BC2" w:rsidRPr="001F7BC2" w:rsidRDefault="001F7BC2" w:rsidP="001F7BC2">
            <w:pPr>
              <w:autoSpaceDE w:val="0"/>
              <w:autoSpaceDN w:val="0"/>
              <w:adjustRightInd w:val="0"/>
              <w:spacing w:after="12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-la fourniture et le transport de la terre de bonne qualité ;</w:t>
            </w:r>
          </w:p>
          <w:p w:rsidR="001F7BC2" w:rsidRPr="001F7BC2" w:rsidRDefault="001F7BC2" w:rsidP="001F7BC2">
            <w:pPr>
              <w:autoSpaceDE w:val="0"/>
              <w:autoSpaceDN w:val="0"/>
              <w:adjustRightInd w:val="0"/>
              <w:spacing w:after="12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 xml:space="preserve">- Le compactage de la terre après sa mise en place et toutes suggestions. </w:t>
            </w:r>
          </w:p>
          <w:p w:rsidR="001F7BC2" w:rsidRPr="001F7BC2" w:rsidRDefault="001F7BC2" w:rsidP="001F7BC2">
            <w:pPr>
              <w:autoSpaceDE w:val="0"/>
              <w:autoSpaceDN w:val="0"/>
              <w:adjustRightInd w:val="0"/>
              <w:spacing w:after="12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cube de remblai exécuté.</w:t>
            </w:r>
          </w:p>
          <w:p w:rsidR="001F7BC2" w:rsidRPr="001F7BC2" w:rsidRDefault="001F7BC2" w:rsidP="001F7BC2">
            <w:pPr>
              <w:autoSpaceDE w:val="0"/>
              <w:autoSpaceDN w:val="0"/>
              <w:adjustRightInd w:val="0"/>
              <w:spacing w:after="12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cube (m</w:t>
            </w:r>
            <w:r w:rsidRPr="001F7BC2">
              <w:rPr>
                <w:rFonts w:ascii="Arial" w:eastAsiaTheme="minorHAnsi" w:hAnsi="Arial" w:cs="Arial"/>
                <w:b/>
                <w:bCs/>
                <w:vertAlign w:val="superscript"/>
                <w:lang w:eastAsia="en-US"/>
              </w:rPr>
              <w:t>3</w:t>
            </w:r>
            <w:r w:rsidRPr="001F7BC2">
              <w:rPr>
                <w:rFonts w:ascii="Arial" w:eastAsiaTheme="minorHAnsi" w:hAnsi="Arial" w:cs="Arial"/>
                <w:b/>
                <w:bCs/>
                <w:lang w:eastAsia="en-US"/>
              </w:rPr>
              <w:t>)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3</w:t>
            </w:r>
            <w:r w:rsidRPr="001F7BC2">
              <w:rPr>
                <w:rFonts w:ascii="Arial" w:eastAsiaTheme="minorHAnsi" w:hAnsi="Arial" w:cs="Arial"/>
                <w:lang w:eastAsia="en-US"/>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69"/>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LOT 300 : MACONNERIE EN FONDATION</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300</w:t>
            </w: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prix 300 rémunère dans les conditions prévues au contrat:</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La fourniture et la mise en œuvre des bétons (propreté et armé)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Mise en œuvre des semelles et soubassement en agglos bourrés en fondation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coulage des amorces des poteaux, longrines et toutes suggestions de coffrage,</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Dallage du sol.</w:t>
            </w: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301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BETON DE PROPRETE DOSE A 150KG/M3 </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dans le contrat le bétonnage des fonds de fouilles.</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 xml:space="preserve"> Il comprend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béton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du béton  dosé à 150kg/m3;</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coulage et le réglage du béton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toutes suggestions.</w:t>
            </w:r>
          </w:p>
          <w:p w:rsidR="001F7BC2" w:rsidRPr="001F7BC2" w:rsidRDefault="001F7BC2" w:rsidP="001F7BC2">
            <w:pPr>
              <w:autoSpaceDE w:val="0"/>
              <w:autoSpaceDN w:val="0"/>
              <w:adjustRightInd w:val="0"/>
              <w:spacing w:after="0" w:line="240" w:lineRule="auto"/>
              <w:ind w:left="454"/>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cubes de béton mis en place.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mètre cube (m3)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sz w:val="24"/>
                <w:szCs w:val="24"/>
                <w:lang w:eastAsia="en-US"/>
              </w:rPr>
              <w:t>302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AGGLOMERES BOURRES 20x20x40 : </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l’exécution des murs de fondation en aggloméré bourrés de 20x20x40. Il comprend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mortier de pose et du béton de bourrage;</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agglomérés de 20x20x40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lastRenderedPageBreak/>
              <w:t>La confection du mortier de pose et du béton de bourrage;</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L’élévation des murs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et toutes suggestions de mise en œuvre.</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Il s’applique au mètre cubes de mur d’agglomérés bourrés de 20x20x40.</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lastRenderedPageBreak/>
              <w:t>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2477"/>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lastRenderedPageBreak/>
              <w:t>303</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 xml:space="preserve">Béton Armé pour semelle, Amorce des poteaux et longrine </w:t>
            </w:r>
            <w:r w:rsidRPr="001F7BC2">
              <w:rPr>
                <w:rFonts w:ascii="Arial" w:eastAsiaTheme="minorHAnsi" w:hAnsi="Arial" w:cs="Arial"/>
                <w:lang w:eastAsia="en-US"/>
              </w:rPr>
              <w:t xml:space="preserve">en béton armé dosé à 350kg/m3.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l’exécution des amorces des poteaux fondation il comprend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béton;</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du béton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des armatures selon le CCTP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coulage et le réglage du béton  et toutes suggestions :</w:t>
            </w:r>
          </w:p>
          <w:p w:rsidR="001F7BC2" w:rsidRPr="001F7BC2" w:rsidRDefault="001F7BC2" w:rsidP="001F7BC2">
            <w:pPr>
              <w:autoSpaceDE w:val="0"/>
              <w:autoSpaceDN w:val="0"/>
              <w:adjustRightInd w:val="0"/>
              <w:spacing w:after="0" w:line="240" w:lineRule="auto"/>
              <w:ind w:left="454"/>
              <w:jc w:val="both"/>
              <w:rPr>
                <w:rFonts w:ascii="Arial" w:eastAsiaTheme="minorHAnsi" w:hAnsi="Arial" w:cs="Arial"/>
                <w:sz w:val="24"/>
                <w:szCs w:val="24"/>
                <w:lang w:eastAsia="en-US"/>
              </w:rPr>
            </w:pPr>
            <w:r w:rsidRPr="001F7BC2">
              <w:rPr>
                <w:rFonts w:ascii="Arial" w:eastAsiaTheme="minorHAnsi" w:hAnsi="Arial" w:cs="Arial"/>
                <w:lang w:eastAsia="en-US"/>
              </w:rPr>
              <w:t>Il s’s’applique au mètre cube de béton  mis en place.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cube (m</w:t>
            </w:r>
            <w:r w:rsidRPr="001F7BC2">
              <w:rPr>
                <w:rFonts w:ascii="Arial" w:eastAsiaTheme="minorHAnsi" w:hAnsi="Arial" w:cs="Arial"/>
                <w:b/>
                <w:bCs/>
                <w:vertAlign w:val="superscript"/>
                <w:lang w:eastAsia="en-US"/>
              </w:rPr>
              <w:t>3</w:t>
            </w:r>
            <w:r w:rsidRPr="001F7BC2">
              <w:rPr>
                <w:rFonts w:ascii="Arial" w:eastAsiaTheme="minorHAnsi" w:hAnsi="Arial" w:cs="Arial"/>
                <w:b/>
                <w:bCs/>
                <w:lang w:eastAsia="en-US"/>
              </w:rPr>
              <w:t>)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304</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Béton pour Dallage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l’exécution du dallage en béton dosé à 250kg/m3.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béton;</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du béton dosé à 350kg/m3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coulage et le réglage du béton  et toutes suggestions de bonne mise en œuvre ;</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cube de béton  mis en place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carre (m</w:t>
            </w:r>
            <w:r w:rsidRPr="001F7BC2">
              <w:rPr>
                <w:rFonts w:ascii="Arial" w:eastAsiaTheme="minorHAnsi" w:hAnsi="Arial" w:cs="Arial"/>
                <w:b/>
                <w:bCs/>
                <w:vertAlign w:val="superscript"/>
                <w:lang w:eastAsia="en-US"/>
              </w:rPr>
              <w:t>2</w:t>
            </w:r>
            <w:r w:rsidRPr="001F7BC2">
              <w:rPr>
                <w:rFonts w:ascii="Arial" w:eastAsiaTheme="minorHAnsi" w:hAnsi="Arial" w:cs="Arial"/>
                <w:b/>
                <w:bCs/>
                <w:lang w:eastAsia="en-US"/>
              </w:rPr>
              <w:t>)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2</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5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 xml:space="preserve">LOT 400 : MACONNERIE EN ELEVATION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400</w:t>
            </w:r>
          </w:p>
        </w:tc>
        <w:tc>
          <w:tcPr>
            <w:tcW w:w="9173" w:type="dxa"/>
            <w:gridSpan w:val="3"/>
            <w:tcBorders>
              <w:top w:val="single" w:sz="4" w:space="0" w:color="000000"/>
              <w:left w:val="single" w:sz="4" w:space="0" w:color="000000"/>
              <w:bottom w:val="single" w:sz="4" w:space="0" w:color="000000"/>
              <w:right w:val="single" w:sz="2"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Ce prix rémunère dans les conditions prévues au contrat:</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mise en œuvre des bétons armés pour coulage des poteaux, poutres, linteaux, chainage haut, des éventuels adjuvants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élévations en agglos creux de 15x20x40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enduits sur murs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Tableau mural suivant plan type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Chape lissées au sol dosée à 400 kg/m3;</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claustras suivants plans type;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construction de l’estrade ;</w:t>
            </w:r>
          </w:p>
          <w:p w:rsidR="001F7BC2" w:rsidRPr="001F7BC2" w:rsidRDefault="001F7BC2" w:rsidP="001F7BC2">
            <w:pPr>
              <w:autoSpaceDE w:val="0"/>
              <w:autoSpaceDN w:val="0"/>
              <w:adjustRightInd w:val="0"/>
              <w:spacing w:after="0" w:line="240" w:lineRule="auto"/>
              <w:ind w:left="720"/>
              <w:rPr>
                <w:rFonts w:ascii="Arial" w:eastAsiaTheme="minorHAnsi" w:hAnsi="Arial" w:cs="Arial"/>
                <w:sz w:val="24"/>
                <w:szCs w:val="24"/>
                <w:lang w:eastAsia="en-US"/>
              </w:rPr>
            </w:pPr>
            <w:r w:rsidRPr="001F7BC2">
              <w:rPr>
                <w:rFonts w:ascii="Arial" w:eastAsiaTheme="minorHAnsi" w:hAnsi="Arial" w:cs="Arial"/>
                <w:lang w:eastAsia="en-US"/>
              </w:rPr>
              <w:t>y compris toutes suggestions.</w:t>
            </w: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401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Agglos  creux de 15x20x40</w:t>
            </w:r>
            <w:r w:rsidRPr="001F7BC2">
              <w:rPr>
                <w:rFonts w:ascii="Arial" w:eastAsiaTheme="minorHAnsi" w:hAnsi="Arial" w:cs="Arial"/>
                <w:lang w:eastAsia="en-US"/>
              </w:rPr>
              <w:t xml:space="preserve"> :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l’exécution des murs en agglomérés creux de 15x20x40.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mortier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agglomérés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du mortier de pose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L’élévation des murs et toutes suggestions de bonne mise en place.</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Il s’s’applique au mètre carré de mur.</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402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Enduit au mortier de ciment :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 xml:space="preserve">Ce prix rémunère dans les conditions prévues au contrat le </w:t>
            </w:r>
            <w:r w:rsidRPr="001F7BC2">
              <w:rPr>
                <w:rFonts w:ascii="Arial" w:eastAsiaTheme="minorHAnsi" w:hAnsi="Arial" w:cs="Arial"/>
                <w:lang w:eastAsia="en-US"/>
              </w:rPr>
              <w:lastRenderedPageBreak/>
              <w:t>revêtement en enduit.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mortier d’enduit;</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mortier d’enduit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L’enduisage des surfaces et toutes suggestions de mise en œuvre.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carré de mur intérieur et extérieur.</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lastRenderedPageBreak/>
              <w:t>m</w:t>
            </w:r>
            <w:r w:rsidRPr="001F7BC2">
              <w:rPr>
                <w:rFonts w:ascii="Arial" w:eastAsiaTheme="minorHAnsi" w:hAnsi="Arial" w:cs="Arial"/>
                <w:vertAlign w:val="superscript"/>
                <w:lang w:eastAsia="en-US"/>
              </w:rPr>
              <w:t>2</w:t>
            </w:r>
            <w:r w:rsidRPr="001F7BC2">
              <w:rPr>
                <w:rFonts w:ascii="Arial" w:eastAsiaTheme="minorHAnsi" w:hAnsi="Arial" w:cs="Arial"/>
                <w:lang w:eastAsia="en-US"/>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403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lastRenderedPageBreak/>
              <w:t>403</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Béton armé dosé à 350kg/m3 pour poteaux, poutres véranda, chainage haut, linteaux.</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 béton armé.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béton.</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du béton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coulage du béton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vibration  du béton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coffrage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confection des armatures convenables et toutes suggestions de bonne mise en œuvre ;</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           et toutes suggestions de bonne mise en œuvre.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cubes de béton mis en place.</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cube (m</w:t>
            </w:r>
            <w:r w:rsidRPr="001F7BC2">
              <w:rPr>
                <w:rFonts w:ascii="Arial" w:eastAsiaTheme="minorHAnsi" w:hAnsi="Arial" w:cs="Arial"/>
                <w:b/>
                <w:bCs/>
                <w:vertAlign w:val="superscript"/>
                <w:lang w:eastAsia="en-US"/>
              </w:rPr>
              <w:t>3</w:t>
            </w:r>
            <w:r w:rsidRPr="001F7BC2">
              <w:rPr>
                <w:rFonts w:ascii="Arial" w:eastAsiaTheme="minorHAnsi" w:hAnsi="Arial" w:cs="Arial"/>
                <w:b/>
                <w:bCs/>
                <w:lang w:eastAsia="en-US"/>
              </w:rPr>
              <w:t xml:space="preserve">) à……………………..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404</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Tableau mural suivant plan type</w:t>
            </w:r>
            <w:r w:rsidRPr="001F7BC2">
              <w:rPr>
                <w:rFonts w:ascii="Arial" w:eastAsiaTheme="minorHAnsi" w:hAnsi="Arial" w:cs="Arial"/>
                <w:lang w:eastAsia="en-US"/>
              </w:rPr>
              <w:t> : Ce prix rémunère dans les conditions prévues au contrat l’exécution du tableau mural suivant plan type. il comprend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du tableau et toutes suggestions de bonne mise en œuvre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mise en œuvre de l’enduit taloché au ciment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mise en œuvre de l’ardoisine de couleur verte ou noire.</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Il s’applique à l’unité de mise en place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L’unité (u)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 xml:space="preserve">       u</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405</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Chape lissé au sol dosée à 400Kg/m3 :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la chape lissée bouchardée au sol dosée à 400 Kg/m3.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matériaux servant à la confection de la chape;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lissage te le bouchardage et toutes suggestion de bonne  mise en œuvre ;</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color w:val="000000"/>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406</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Claustras suivant plan type dosé à 350 Kg/m3 </w:t>
            </w:r>
            <w:r w:rsidRPr="001F7BC2">
              <w:rPr>
                <w:rFonts w:ascii="Arial" w:eastAsiaTheme="minorHAnsi" w:hAnsi="Arial" w:cs="Arial"/>
                <w:lang w:eastAsia="en-US"/>
              </w:rPr>
              <w:t>: Ce prix rémunère dans les conditions prévues au contrat la mise en œuvre des  claustras.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La fabrication et la mise en œuvre des claustras en une forme semi-hexagonale ou une forme en U ou une forme carrée en fonction du choix du Maitre d’ Ouvrage.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Il s’applique au mètre carré de claustras mis en place.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color w:val="000000"/>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407</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Construction de l’estrade :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la réalisation à l’unité des estrades.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fournitures des matériaux servant à la confection du béton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lastRenderedPageBreak/>
              <w:t>Le remblai sous dallage convenablement compacté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coulage du dallage et la finition suivant le CCTP.</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s’applique à l’unité :</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L’unité à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color w:val="000000"/>
                <w:lang w:eastAsia="en-US"/>
              </w:rPr>
              <w:lastRenderedPageBreak/>
              <w:t>u</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297"/>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sz w:val="24"/>
                <w:szCs w:val="24"/>
                <w:lang w:eastAsia="en-US"/>
              </w:rPr>
              <w:lastRenderedPageBreak/>
              <w:t>500</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LOT 500 : MENUISERIE METALLIQUE</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600 rémunère dans les conditions prévues au contrat  la fourniture et  la pose des portes métalliques  pleines y compris pose d’une couche d’antirouille et de deux couches de peinture toutes suggestions. Il comprend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portes métalliques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seuil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sz w:val="24"/>
                <w:szCs w:val="24"/>
                <w:lang w:eastAsia="en-US"/>
              </w:rPr>
              <w:t>501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 xml:space="preserve">Porte métallique de 90 x 210m y </w:t>
            </w:r>
            <w:r w:rsidRPr="001F7BC2">
              <w:rPr>
                <w:rFonts w:ascii="Arial" w:eastAsiaTheme="minorHAnsi" w:hAnsi="Arial" w:cs="Arial"/>
                <w:lang w:eastAsia="en-US"/>
              </w:rPr>
              <w:t>compris toute suggestion de fourniture, pose et protection contre la rouille</w:t>
            </w:r>
          </w:p>
          <w:p w:rsidR="001F7BC2" w:rsidRPr="001F7BC2" w:rsidRDefault="001F7BC2" w:rsidP="001F7BC2">
            <w:pPr>
              <w:autoSpaceDE w:val="0"/>
              <w:autoSpaceDN w:val="0"/>
              <w:adjustRightInd w:val="0"/>
              <w:spacing w:after="0" w:line="240" w:lineRule="auto"/>
              <w:rPr>
                <w:rFonts w:ascii="Arial" w:eastAsiaTheme="minorHAnsi" w:hAnsi="Arial" w:cs="Arial"/>
                <w:b/>
                <w:bCs/>
                <w:sz w:val="24"/>
                <w:szCs w:val="24"/>
                <w:lang w:eastAsia="en-US"/>
              </w:rPr>
            </w:pPr>
            <w:r w:rsidRPr="001F7BC2">
              <w:rPr>
                <w:rFonts w:ascii="Arial" w:eastAsiaTheme="minorHAnsi" w:hAnsi="Arial" w:cs="Arial"/>
                <w:b/>
                <w:bCs/>
                <w:lang w:eastAsia="en-US"/>
              </w:rPr>
              <w:t>L’unité (u)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u</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sz w:val="24"/>
                <w:szCs w:val="24"/>
                <w:lang w:eastAsia="en-US"/>
              </w:rPr>
              <w:t>502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Seuils </w:t>
            </w:r>
            <w:r w:rsidRPr="001F7BC2">
              <w:rPr>
                <w:rFonts w:ascii="Arial" w:eastAsiaTheme="minorHAnsi" w:hAnsi="Arial" w:cs="Arial"/>
                <w:lang w:eastAsia="en-US"/>
              </w:rPr>
              <w:t>: les seuils seront en cornières de 50x50</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linéaire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36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 xml:space="preserve">LOT 600: CHARPENTE-COUVERTURE </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799"/>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600 </w:t>
            </w:r>
          </w:p>
        </w:tc>
        <w:tc>
          <w:tcPr>
            <w:tcW w:w="9173" w:type="dxa"/>
            <w:gridSpan w:val="3"/>
            <w:tcBorders>
              <w:top w:val="single" w:sz="4" w:space="0" w:color="000000"/>
              <w:left w:val="single" w:sz="4" w:space="0" w:color="000000"/>
              <w:bottom w:val="single" w:sz="4" w:space="0" w:color="000000"/>
              <w:right w:val="single" w:sz="2"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sans que cette liste ne soit limitative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et la pose des fermes en bastings de 3x15 ou 3x12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mise en œuvre des pannes et lattes de rive de pignon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La mise en œuvre du plafond par le solivage et l’habillage conformément au CCTP;</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pose de la planche de rive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et la mise en œuvre des tôles bac aluminium 6/10 ème pour la couverture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te la pose la tôle faitière ;</w:t>
            </w:r>
          </w:p>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et la pose des rives en tôle plane.</w:t>
            </w:r>
          </w:p>
        </w:tc>
      </w:tr>
      <w:tr w:rsidR="001F7BC2" w:rsidRPr="001F7BC2" w:rsidTr="001F7BC2">
        <w:trPr>
          <w:gridBefore w:val="1"/>
          <w:wBefore w:w="30" w:type="dxa"/>
          <w:trHeight w:val="179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lang w:eastAsia="en-US"/>
              </w:rPr>
              <w:t>Fermes en bastings de 3x15 ou 3x12 </w:t>
            </w:r>
            <w:r w:rsidRPr="001F7BC2">
              <w:rPr>
                <w:rFonts w:ascii="Arial" w:eastAsiaTheme="minorHAnsi" w:hAnsi="Arial" w:cs="Arial"/>
                <w:lang w:eastAsia="en-US"/>
              </w:rPr>
              <w:t>:</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Ce prix rémunère Ce prix rémunère dans les conditions prévues au contrat la mise en œuvre de la ferme en bois dur de section 3x15 ou 3x12, traité au carbonyle ou autre fongicide au choix de la Maitrise d’œuvre.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bois sec de qualité et sujétions nécessaires pour permettre sa mise en œuvre et sa fonctionnalité dans un délai très long.</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ses liaisons, sa fixation sur les différents supports.</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fongicide.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Son entreposage avant son utilisation pour des éventuels contrôles de la Maitrise d’Œuvre.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prix de charpente comprendront implicitement toutes les sujétions d’exécution.</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mètre cube à  (m3)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407"/>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Pannes en lattes de rive et de pignon </w:t>
            </w:r>
            <w:r w:rsidRPr="001F7BC2">
              <w:rPr>
                <w:rFonts w:ascii="Arial" w:eastAsiaTheme="minorHAnsi" w:hAnsi="Arial" w:cs="Arial"/>
                <w:lang w:eastAsia="en-US"/>
              </w:rPr>
              <w:t>: les pannes seront en bois dur traité au xylamon, de section 5x8 ou 5x15 ou 8x8  suivant les indications des plans. Sur les pignons et les murs de séparation, elles seront fixées avec des pattes de scellement en fer plat de 30.</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cube (m</w:t>
            </w:r>
            <w:r w:rsidRPr="001F7BC2">
              <w:rPr>
                <w:rFonts w:ascii="Arial" w:eastAsiaTheme="minorHAnsi" w:hAnsi="Arial" w:cs="Arial"/>
                <w:b/>
                <w:bCs/>
                <w:vertAlign w:val="superscript"/>
                <w:lang w:eastAsia="en-US"/>
              </w:rPr>
              <w:t>3</w:t>
            </w:r>
            <w:r w:rsidRPr="001F7BC2">
              <w:rPr>
                <w:rFonts w:ascii="Arial" w:eastAsiaTheme="minorHAnsi" w:hAnsi="Arial" w:cs="Arial"/>
                <w:b/>
                <w:bCs/>
                <w:lang w:eastAsia="en-US"/>
              </w:rPr>
              <w:t>)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004738">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w:t>
            </w:r>
            <w:r w:rsidRPr="001F7BC2">
              <w:rPr>
                <w:rFonts w:ascii="Arial" w:eastAsiaTheme="minorHAnsi" w:hAnsi="Arial" w:cs="Arial"/>
                <w:vertAlign w:val="superscript"/>
                <w:lang w:eastAsia="en-US"/>
              </w:rPr>
              <w:t>3</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5094"/>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lastRenderedPageBreak/>
              <w:t>603</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 xml:space="preserve">Plafond  en contre-plaqué 4 mm à peindre sur ossature en </w:t>
            </w:r>
            <w:r w:rsidRPr="001F7BC2">
              <w:rPr>
                <w:rFonts w:ascii="Arial" w:eastAsiaTheme="minorHAnsi" w:hAnsi="Arial" w:cs="Arial"/>
                <w:lang w:eastAsia="en-US"/>
              </w:rPr>
              <w:t>bois préalablement traité au carbonyl ou produit similaire:</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Ce prix rémunère dans les conditions prévues au contrat les travaux relatifs à la réalisation d’un mètre carré de faux plafond en contreplaqué de 4 mm.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bois sec de qualité pour le solivage et sujétions nécessaires pour  permettre sa mise en œuvre et sa fonctionnalité dans un très long délai.</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contre-plaqué de 4 mm.</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fongicide pour le traitement des bois pour solivage.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pose des couvre-joints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prise en compte des réservations pour l’aération du faux plafond et son accès ;</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prix du faux plafond en contre-plaqué comprendront implicitement toutes les sujétions d’exécution dudit ouvrage.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004738">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9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604</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Tôles de rive :</w:t>
            </w:r>
            <w:r w:rsidRPr="001F7BC2">
              <w:rPr>
                <w:rFonts w:ascii="Arial" w:eastAsiaTheme="minorHAnsi" w:hAnsi="Arial" w:cs="Arial"/>
                <w:lang w:eastAsia="en-US"/>
              </w:rPr>
              <w:t xml:space="preserve"> </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les travaux relatifs à la réalisation d’un mètre carré de faux plafond en tôles lisses.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bois sec de qualité pour le solivage et sujétions nécessaires pour  permettre sa mise en œuvre et sa fonctionnalité dans un très long délai.</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 tôle de rive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fongicide pour le traitement des bois  pour solivage.</w:t>
            </w:r>
          </w:p>
          <w:p w:rsidR="001F7BC2" w:rsidRPr="001F7BC2" w:rsidRDefault="001F7BC2" w:rsidP="001F7BC2">
            <w:p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 xml:space="preserve">    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9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605</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Planche de rive :</w:t>
            </w:r>
            <w:r w:rsidRPr="001F7BC2">
              <w:rPr>
                <w:rFonts w:ascii="Arial" w:eastAsiaTheme="minorHAnsi" w:hAnsi="Arial" w:cs="Arial"/>
                <w:lang w:eastAsia="en-US"/>
              </w:rPr>
              <w:t xml:space="preserve"> </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la mise en œuvre des planches en bois dur de section 2.5x2.5 traité au carbonyl ou autre fongicide au choix du Maitre d’œuvre.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bois sec de qualité pour le solivage et sujétions nécessaires pour  permettre sa mise en œuvre et sa fonctionnalité dans un très long délai.</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La fourniture du fongicide ;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Son entreposage avant son utilisation pour des éventuels contrôles de la Maitrise d’Œuvre.</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prix comprendront implicitement toutes les sujétions d’exécution dudit ouvrage</w:t>
            </w:r>
          </w:p>
          <w:p w:rsidR="001F7BC2" w:rsidRPr="001F7BC2" w:rsidRDefault="001F7BC2" w:rsidP="001F7BC2">
            <w:pPr>
              <w:autoSpaceDE w:val="0"/>
              <w:autoSpaceDN w:val="0"/>
              <w:adjustRightInd w:val="0"/>
              <w:spacing w:after="0" w:line="240" w:lineRule="auto"/>
              <w:ind w:left="720"/>
              <w:jc w:val="both"/>
              <w:rPr>
                <w:rFonts w:ascii="Arial" w:eastAsiaTheme="minorHAnsi" w:hAnsi="Arial" w:cs="Arial"/>
                <w:sz w:val="24"/>
                <w:szCs w:val="24"/>
                <w:lang w:eastAsia="en-US"/>
              </w:rPr>
            </w:pPr>
            <w:r w:rsidRPr="001F7BC2">
              <w:rPr>
                <w:rFonts w:ascii="Arial" w:eastAsiaTheme="minorHAnsi" w:hAnsi="Arial" w:cs="Arial"/>
                <w:b/>
                <w:bCs/>
                <w:lang w:eastAsia="en-US"/>
              </w:rPr>
              <w:t>Le mètre linéaire (ml)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 xml:space="preserve">     ml</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004738">
        <w:trPr>
          <w:gridBefore w:val="1"/>
          <w:wBefore w:w="30" w:type="dxa"/>
          <w:trHeight w:val="354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lastRenderedPageBreak/>
              <w:t>606</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tbl>
            <w:tblPr>
              <w:tblW w:w="0" w:type="auto"/>
              <w:jc w:val="center"/>
              <w:tblLayout w:type="fixed"/>
              <w:tblCellMar>
                <w:left w:w="70" w:type="dxa"/>
                <w:right w:w="70" w:type="dxa"/>
              </w:tblCellMar>
              <w:tblLook w:val="0000" w:firstRow="0" w:lastRow="0" w:firstColumn="0" w:lastColumn="0" w:noHBand="0" w:noVBand="0"/>
            </w:tblPr>
            <w:tblGrid>
              <w:gridCol w:w="6873"/>
            </w:tblGrid>
            <w:tr w:rsidR="001F7BC2" w:rsidRPr="001F7BC2" w:rsidTr="001F7BC2">
              <w:trPr>
                <w:trHeight w:val="765"/>
                <w:jc w:val="center"/>
              </w:trPr>
              <w:tc>
                <w:tcPr>
                  <w:tcW w:w="6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004738" w:rsidRDefault="001F7BC2" w:rsidP="00004738">
                  <w:pPr>
                    <w:pStyle w:val="Paragraphedeliste"/>
                    <w:numPr>
                      <w:ilvl w:val="0"/>
                      <w:numId w:val="43"/>
                    </w:numPr>
                    <w:autoSpaceDE w:val="0"/>
                    <w:autoSpaceDN w:val="0"/>
                    <w:adjustRightInd w:val="0"/>
                    <w:jc w:val="both"/>
                    <w:rPr>
                      <w:rFonts w:ascii="Arial" w:eastAsiaTheme="minorHAnsi" w:hAnsi="Arial" w:cs="Arial"/>
                      <w:lang w:eastAsia="en-US"/>
                    </w:rPr>
                  </w:pPr>
                  <w:r w:rsidRPr="00004738">
                    <w:rPr>
                      <w:rFonts w:ascii="Arial" w:eastAsiaTheme="minorHAnsi" w:hAnsi="Arial" w:cs="Arial"/>
                      <w:b/>
                      <w:bCs/>
                      <w:lang w:eastAsia="en-US"/>
                    </w:rPr>
                    <w:t>Fourniture et pose de couverture tôle bac alu de 5/10</w:t>
                  </w:r>
                  <w:r w:rsidRPr="00004738">
                    <w:rPr>
                      <w:rFonts w:ascii="Arial" w:eastAsiaTheme="minorHAnsi" w:hAnsi="Arial" w:cs="Arial"/>
                      <w:b/>
                      <w:bCs/>
                      <w:vertAlign w:val="superscript"/>
                      <w:lang w:eastAsia="en-US"/>
                    </w:rPr>
                    <w:t>e</w:t>
                  </w:r>
                  <w:r w:rsidRPr="00004738">
                    <w:rPr>
                      <w:rFonts w:ascii="Arial" w:eastAsiaTheme="minorHAnsi" w:hAnsi="Arial" w:cs="Arial"/>
                      <w:lang w:eastAsia="en-US"/>
                    </w:rPr>
                    <w:t xml:space="preserve"> </w:t>
                  </w:r>
                  <w:r w:rsidRPr="00004738">
                    <w:rPr>
                      <w:rFonts w:ascii="Arial" w:eastAsiaTheme="minorHAnsi" w:hAnsi="Arial" w:cs="Arial"/>
                      <w:b/>
                      <w:bCs/>
                      <w:lang w:eastAsia="en-US"/>
                    </w:rPr>
                    <w:t>y compris accessoire.</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les travaux relatifs à la réalisation des couvertures des tôles Bac Alu 5/10-6/10</w:t>
                  </w:r>
                  <w:r w:rsidRPr="001F7BC2">
                    <w:rPr>
                      <w:rFonts w:ascii="Arial" w:eastAsiaTheme="minorHAnsi" w:hAnsi="Arial" w:cs="Arial"/>
                      <w:vertAlign w:val="superscript"/>
                      <w:lang w:eastAsia="en-US"/>
                    </w:rPr>
                    <w:t xml:space="preserve">ème </w:t>
                  </w:r>
                  <w:r w:rsidRPr="001F7BC2">
                    <w:rPr>
                      <w:rFonts w:ascii="Arial" w:eastAsiaTheme="minorHAnsi" w:hAnsi="Arial" w:cs="Arial"/>
                      <w:lang w:eastAsia="en-US"/>
                    </w:rPr>
                    <w:t xml:space="preserve"> au mètre carré.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 couverture en tôle bac alu  et sujétions nécessaires pour  permettre sa mise en œuvre et sa fonctionnalité dans un très long délai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l’antirouille de couleur du choix de la Maitrise d’œuvre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prix de la couverture comprendront implicitement toutes les sujétions d’exécution dudit ouvrage.</w:t>
                  </w:r>
                </w:p>
                <w:p w:rsidR="001F7BC2" w:rsidRPr="001F7BC2" w:rsidRDefault="001F7BC2" w:rsidP="001F7BC2">
                  <w:pPr>
                    <w:autoSpaceDE w:val="0"/>
                    <w:autoSpaceDN w:val="0"/>
                    <w:adjustRightInd w:val="0"/>
                    <w:spacing w:after="0" w:line="240" w:lineRule="auto"/>
                    <w:rPr>
                      <w:rFonts w:ascii="Arial" w:eastAsiaTheme="minorHAnsi" w:hAnsi="Arial" w:cs="Arial"/>
                      <w:b/>
                      <w:bCs/>
                      <w:sz w:val="24"/>
                      <w:szCs w:val="24"/>
                      <w:lang w:eastAsia="en-US"/>
                    </w:rPr>
                  </w:pPr>
                  <w:r w:rsidRPr="001F7BC2">
                    <w:rPr>
                      <w:rFonts w:ascii="Arial" w:eastAsiaTheme="minorHAnsi" w:hAnsi="Arial" w:cs="Arial"/>
                      <w:b/>
                      <w:bCs/>
                      <w:lang w:eastAsia="en-US"/>
                    </w:rPr>
                    <w:t xml:space="preserve">       </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Pr>
                      <w:rFonts w:ascii="Arial" w:eastAsiaTheme="minorHAnsi" w:hAnsi="Arial" w:cs="Arial"/>
                      <w:b/>
                      <w:bCs/>
                      <w:lang w:eastAsia="en-US"/>
                    </w:rPr>
                    <w:t xml:space="preserve">     </w:t>
                  </w:r>
                  <w:r w:rsidRPr="001F7BC2">
                    <w:rPr>
                      <w:rFonts w:ascii="Arial" w:eastAsiaTheme="minorHAnsi" w:hAnsi="Arial" w:cs="Arial"/>
                      <w:b/>
                      <w:bCs/>
                      <w:lang w:eastAsia="en-US"/>
                    </w:rPr>
                    <w:t>Le mètre carré (m²) à……………………..</w:t>
                  </w:r>
                </w:p>
              </w:tc>
            </w:tr>
          </w:tbl>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55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607</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b/>
                <w:bCs/>
                <w:sz w:val="24"/>
                <w:szCs w:val="24"/>
                <w:lang w:eastAsia="en-US"/>
              </w:rPr>
            </w:pPr>
            <w:r w:rsidRPr="001F7BC2">
              <w:rPr>
                <w:rFonts w:ascii="Arial" w:eastAsiaTheme="minorHAnsi" w:hAnsi="Arial" w:cs="Arial"/>
                <w:b/>
                <w:bCs/>
                <w:lang w:eastAsia="en-US"/>
              </w:rPr>
              <w:t>Fourniture et pose de Faitière pour tôle bac alu.</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les travaux relatifs à la réalisation des  faitières pour tôle bac alu.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 faitière en tôle bac et sujétions nécessaires pour permettre sa mise en œuvre et sa fonctionnalité dans un délai très long.</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l’antirouille de couleur du choix de la Maitrise d’œuvre ;</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Les prix de la faitière comprendront implicitement toutes les sujétions de sa mise en œuvre.</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 xml:space="preserve"> Le mètre linéaire (ml)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938"/>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608</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Rives en tôles lisse pour pignon :</w:t>
            </w:r>
            <w:r w:rsidRPr="001F7BC2">
              <w:rPr>
                <w:rFonts w:ascii="Arial" w:eastAsiaTheme="minorHAnsi" w:hAnsi="Arial" w:cs="Arial"/>
                <w:lang w:eastAsia="en-US"/>
              </w:rPr>
              <w:t xml:space="preserve"> </w:t>
            </w:r>
          </w:p>
          <w:p w:rsidR="001F7BC2" w:rsidRPr="001F7BC2" w:rsidRDefault="001F7BC2" w:rsidP="00004738">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rémunère dans les conditions prévues au contrat les travaux relatifs à la réalisation d’un mètre carré de faux plafond en tôles lisses.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bois sec de qualité pour le solivage et sujétions nécessaires pour  permettre sa mise en œuvre et sa fonctionnalité dans un très long délai.</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 la tôle lisse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du fongicide pour le traitement des bois  pour solivage.</w:t>
            </w:r>
          </w:p>
          <w:p w:rsidR="001F7BC2" w:rsidRPr="001F7BC2" w:rsidRDefault="001F7BC2" w:rsidP="001F7BC2">
            <w:pPr>
              <w:autoSpaceDE w:val="0"/>
              <w:autoSpaceDN w:val="0"/>
              <w:adjustRightInd w:val="0"/>
              <w:spacing w:after="0" w:line="240" w:lineRule="auto"/>
              <w:ind w:left="360"/>
              <w:jc w:val="both"/>
              <w:rPr>
                <w:rFonts w:ascii="Arial" w:eastAsiaTheme="minorHAnsi" w:hAnsi="Arial" w:cs="Arial"/>
                <w:sz w:val="24"/>
                <w:szCs w:val="24"/>
                <w:lang w:eastAsia="en-US"/>
              </w:rPr>
            </w:pPr>
            <w:r w:rsidRPr="001F7BC2">
              <w:rPr>
                <w:rFonts w:ascii="Arial" w:eastAsiaTheme="minorHAnsi" w:hAnsi="Arial" w:cs="Arial"/>
                <w:lang w:eastAsia="en-US"/>
              </w:rPr>
              <w:t>Les prix de faux plafond en tôle lisse  comprendront implicitement toutes les sujétions d’exécution dudit ouvrage.</w:t>
            </w:r>
          </w:p>
          <w:p w:rsidR="001F7BC2" w:rsidRPr="001F7BC2" w:rsidRDefault="001F7BC2" w:rsidP="001F7BC2">
            <w:p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 xml:space="preserve">    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938"/>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609</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 xml:space="preserve">Rives en tôles plane pour débord : </w:t>
            </w:r>
          </w:p>
          <w:p w:rsidR="001F7BC2" w:rsidRPr="001F7BC2" w:rsidRDefault="001F7BC2" w:rsidP="00004738">
            <w:pPr>
              <w:autoSpaceDE w:val="0"/>
              <w:autoSpaceDN w:val="0"/>
              <w:adjustRightInd w:val="0"/>
              <w:spacing w:after="0" w:line="240" w:lineRule="auto"/>
              <w:jc w:val="both"/>
              <w:rPr>
                <w:rFonts w:ascii="Arial" w:eastAsiaTheme="minorHAnsi" w:hAnsi="Arial" w:cs="Arial"/>
                <w:bCs/>
                <w:sz w:val="24"/>
                <w:szCs w:val="24"/>
                <w:lang w:eastAsia="en-US"/>
              </w:rPr>
            </w:pPr>
            <w:r w:rsidRPr="001F7BC2">
              <w:rPr>
                <w:rFonts w:ascii="Arial" w:eastAsiaTheme="minorHAnsi" w:hAnsi="Arial" w:cs="Arial"/>
                <w:bCs/>
                <w:lang w:eastAsia="en-US"/>
              </w:rPr>
              <w:t>Ce prix rémunère dans les conditions prévues au contrat les travaux relatifs à la réalisation d’un mètre carré de faux plafond en tôles lisses. Il tient compte de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Cs/>
                <w:sz w:val="24"/>
                <w:szCs w:val="24"/>
                <w:lang w:eastAsia="en-US"/>
              </w:rPr>
            </w:pPr>
            <w:r w:rsidRPr="001F7BC2">
              <w:rPr>
                <w:rFonts w:ascii="Arial" w:eastAsiaTheme="minorHAnsi" w:hAnsi="Arial" w:cs="Arial"/>
                <w:bCs/>
                <w:lang w:eastAsia="en-US"/>
              </w:rPr>
              <w:t>La fourniture du bois sec de qualité pour le solivage et sujétions nécessaires pour  permettre sa mise en œuvre et sa fonctionnalité dans un très long délai.</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Cs/>
                <w:sz w:val="24"/>
                <w:szCs w:val="24"/>
                <w:lang w:eastAsia="en-US"/>
              </w:rPr>
            </w:pPr>
            <w:r w:rsidRPr="001F7BC2">
              <w:rPr>
                <w:rFonts w:ascii="Arial" w:eastAsiaTheme="minorHAnsi" w:hAnsi="Arial" w:cs="Arial"/>
                <w:bCs/>
                <w:lang w:eastAsia="en-US"/>
              </w:rPr>
              <w:lastRenderedPageBreak/>
              <w:t>La fourniture de la tôle plane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Cs/>
                <w:sz w:val="24"/>
                <w:szCs w:val="24"/>
                <w:lang w:eastAsia="en-US"/>
              </w:rPr>
            </w:pPr>
            <w:r w:rsidRPr="001F7BC2">
              <w:rPr>
                <w:rFonts w:ascii="Arial" w:eastAsiaTheme="minorHAnsi" w:hAnsi="Arial" w:cs="Arial"/>
                <w:bCs/>
                <w:lang w:eastAsia="en-US"/>
              </w:rPr>
              <w:t>La fourniture des éléments pour leurs liaisons sur les différents supports ;</w:t>
            </w:r>
          </w:p>
          <w:p w:rsidR="001F7BC2" w:rsidRPr="001F7BC2" w:rsidRDefault="001F7BC2" w:rsidP="001F7BC2">
            <w:pPr>
              <w:numPr>
                <w:ilvl w:val="0"/>
                <w:numId w:val="46"/>
              </w:numPr>
              <w:autoSpaceDE w:val="0"/>
              <w:autoSpaceDN w:val="0"/>
              <w:adjustRightInd w:val="0"/>
              <w:spacing w:after="0" w:line="240" w:lineRule="auto"/>
              <w:jc w:val="both"/>
              <w:rPr>
                <w:rFonts w:ascii="Arial" w:eastAsiaTheme="minorHAnsi" w:hAnsi="Arial" w:cs="Arial"/>
                <w:bCs/>
                <w:sz w:val="24"/>
                <w:szCs w:val="24"/>
                <w:lang w:eastAsia="en-US"/>
              </w:rPr>
            </w:pPr>
            <w:r w:rsidRPr="001F7BC2">
              <w:rPr>
                <w:rFonts w:ascii="Arial" w:eastAsiaTheme="minorHAnsi" w:hAnsi="Arial" w:cs="Arial"/>
                <w:bCs/>
                <w:lang w:eastAsia="en-US"/>
              </w:rPr>
              <w:t>La fourniture du fongicide pour le traitement des bois  pour solivage.</w:t>
            </w:r>
          </w:p>
          <w:p w:rsidR="001F7BC2" w:rsidRPr="001F7BC2" w:rsidRDefault="001F7BC2" w:rsidP="001F7BC2">
            <w:pPr>
              <w:autoSpaceDE w:val="0"/>
              <w:autoSpaceDN w:val="0"/>
              <w:adjustRightInd w:val="0"/>
              <w:spacing w:after="0" w:line="240" w:lineRule="auto"/>
              <w:jc w:val="both"/>
              <w:rPr>
                <w:rFonts w:ascii="Arial" w:eastAsiaTheme="minorHAnsi" w:hAnsi="Arial" w:cs="Arial"/>
                <w:b/>
                <w:bCs/>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color w:val="000000"/>
                <w:lang w:eastAsia="en-US"/>
              </w:rPr>
              <w:lastRenderedPageBreak/>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190"/>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highlight w:val="yellow"/>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b/>
                <w:bCs/>
                <w:lang w:eastAsia="en-US"/>
              </w:rPr>
              <w:t>LOT 700 :</w:t>
            </w:r>
            <w:r w:rsidRPr="001F7BC2">
              <w:rPr>
                <w:rFonts w:ascii="Arial" w:eastAsiaTheme="minorHAnsi" w:hAnsi="Arial" w:cs="Arial"/>
                <w:b/>
                <w:bCs/>
                <w:lang w:eastAsia="en-US"/>
              </w:rPr>
              <w:tab/>
              <w:t>ELECTRICITE</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499"/>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highlight w:val="yellow"/>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700 rémunère dans les conditions prévues au contrat  la fourniture et la pose des équipements électriques. Il comprend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pose des fourreaux en tube orangé;</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pose des câbles VGV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pose des fils TH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L’éclairage des locaux (12 réglettes de 120 ,02 hublots)</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pose des interrupteurs (04)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fourniture et la pose des prises de courant (04)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attaches, boitiers, dominos…</w:t>
            </w:r>
          </w:p>
        </w:tc>
      </w:tr>
      <w:tr w:rsidR="001F7BC2" w:rsidRPr="001F7BC2" w:rsidTr="001F7BC2">
        <w:trPr>
          <w:gridBefore w:val="1"/>
          <w:wBefore w:w="30" w:type="dxa"/>
          <w:trHeight w:val="36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highlight w:val="yellow"/>
                <w:lang w:eastAsia="en-US"/>
              </w:rPr>
            </w:pPr>
            <w:r w:rsidRPr="001F7BC2">
              <w:rPr>
                <w:rFonts w:ascii="Arial" w:eastAsiaTheme="minorHAnsi" w:hAnsi="Arial" w:cs="Arial"/>
                <w:lang w:eastAsia="en-US"/>
              </w:rPr>
              <w:t>701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Cs/>
                <w:lang w:eastAsia="en-US"/>
              </w:rPr>
              <w:t>Electrification complète du Bâtiment</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Le forfait à  (ff)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fft</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LOT 800 :</w:t>
            </w:r>
            <w:r w:rsidRPr="001F7BC2">
              <w:rPr>
                <w:rFonts w:ascii="Arial" w:eastAsiaTheme="minorHAnsi" w:hAnsi="Arial" w:cs="Arial"/>
                <w:b/>
                <w:bCs/>
                <w:color w:val="000000"/>
                <w:lang w:eastAsia="en-US"/>
              </w:rPr>
              <w:t xml:space="preserve"> </w:t>
            </w:r>
            <w:r w:rsidRPr="001F7BC2">
              <w:rPr>
                <w:rFonts w:ascii="Arial" w:eastAsiaTheme="minorHAnsi" w:hAnsi="Arial" w:cs="Arial"/>
                <w:b/>
                <w:bCs/>
                <w:lang w:eastAsia="en-US"/>
              </w:rPr>
              <w:t>PEINTURE</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157"/>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800  rémunère dans les conditions prévues au contrat les travaux de peinture suivant les conditions générales prévus dans le CCTP, au mètre carré y compris la préparation des surfaces à peindre à savoir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plafond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Les murs extérieurs;</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 xml:space="preserve">Les murs intérieurs ;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Tableau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Claustras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menuiserie bois et métallique</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Peinture glycéro sur plinthes intérieure et extérieure.</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choix des couleurs : en général : Jaune vallauris avec soubassement rouge châssis.</w:t>
            </w:r>
          </w:p>
        </w:tc>
      </w:tr>
      <w:tr w:rsidR="001F7BC2" w:rsidRPr="001F7BC2" w:rsidTr="001F7BC2">
        <w:trPr>
          <w:gridBefore w:val="1"/>
          <w:wBefore w:w="30" w:type="dxa"/>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801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Fourniture et application peinture (vinylique type Pantex 800 ou équivalent) sur plafond</w:t>
            </w:r>
            <w:r w:rsidRPr="001F7BC2">
              <w:rPr>
                <w:rFonts w:ascii="Arial" w:eastAsiaTheme="minorHAnsi" w:hAnsi="Arial" w:cs="Arial"/>
                <w:lang w:eastAsia="en-US"/>
              </w:rPr>
              <w:t xml:space="preserve"> en deux couches sur impression, fourniture, échafaudage, travaux préparatoires et toutes suggestions spéciales d’exécution et de mise en œuvre selon les règles de l’art.</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r w:rsidRPr="001F7BC2">
              <w:rPr>
                <w:rFonts w:ascii="Arial" w:eastAsiaTheme="minorHAnsi" w:hAnsi="Arial" w:cs="Arial"/>
                <w:lang w:eastAsia="en-US"/>
              </w:rPr>
              <w:tab/>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135"/>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802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 xml:space="preserve">Fourniture et application peinture (vinylique type Pantex 1300 sur murs extérieurs  </w:t>
            </w:r>
            <w:r w:rsidRPr="001F7BC2">
              <w:rPr>
                <w:rFonts w:ascii="Arial" w:eastAsiaTheme="minorHAnsi" w:hAnsi="Arial" w:cs="Arial"/>
                <w:lang w:eastAsia="en-US"/>
              </w:rPr>
              <w:t>en deux couches sur impression, fourniture, échafaudage, travaux préparatoires et toutes suggestions spéciales d’exécution et de mise en œuvre selon les règles de l’art.</w:t>
            </w:r>
          </w:p>
          <w:p w:rsidR="001F7BC2" w:rsidRPr="001F7BC2" w:rsidRDefault="001F7BC2" w:rsidP="001F7BC2">
            <w:pPr>
              <w:autoSpaceDE w:val="0"/>
              <w:autoSpaceDN w:val="0"/>
              <w:adjustRightInd w:val="0"/>
              <w:spacing w:after="0" w:line="240" w:lineRule="auto"/>
              <w:ind w:left="720"/>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181"/>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803</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 xml:space="preserve">Fourniture et application peinture (vinylique type Pantex 800 sur murs intérieurs  </w:t>
            </w:r>
            <w:r w:rsidRPr="001F7BC2">
              <w:rPr>
                <w:rFonts w:ascii="Arial" w:eastAsiaTheme="minorHAnsi" w:hAnsi="Arial" w:cs="Arial"/>
                <w:lang w:eastAsia="en-US"/>
              </w:rPr>
              <w:t>en deux couches sur impression, fourniture, échafaudage, travaux préparatoires et toutes suggestions spéciales d’exécution et de mise en œuvre selon les règles de l’art.</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804</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Fourniture et application peinture glycérophtalique Pantimox SR9 ou équivalent sur toute les parties métalliques, bois et plinthe.</w:t>
            </w:r>
            <w:r w:rsidRPr="001F7BC2">
              <w:rPr>
                <w:rFonts w:ascii="Arial" w:eastAsiaTheme="minorHAnsi" w:hAnsi="Arial" w:cs="Arial"/>
                <w:lang w:eastAsia="en-US"/>
              </w:rPr>
              <w:t xml:space="preserve"> Fourniture, échafaudage, travaux préparatoires, ponçage, application de l’antirouille, rebouchage et toutes suggestions spéciales d’exécution et de mise en œuvre selon les règles de l’art.</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lastRenderedPageBreak/>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lastRenderedPageBreak/>
              <w:t>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LOT 900 : VRD</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Ce prix 1100 rémunère la fourniture et la pose des aménagements extérieurs suivants les prescriptions du CCTP.</w:t>
            </w:r>
          </w:p>
          <w:p w:rsidR="001F7BC2" w:rsidRPr="001F7BC2" w:rsidRDefault="001F7BC2" w:rsidP="001F7BC2">
            <w:p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Il comprend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La mise en place des  caniveaux avec dallettes au droit des entrées;</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Le dallage des alentours du bâtiment ;</w:t>
            </w:r>
          </w:p>
          <w:p w:rsidR="001F7BC2" w:rsidRPr="001F7BC2" w:rsidRDefault="001F7BC2" w:rsidP="001F7BC2">
            <w:pPr>
              <w:numPr>
                <w:ilvl w:val="0"/>
                <w:numId w:val="45"/>
              </w:numPr>
              <w:autoSpaceDE w:val="0"/>
              <w:autoSpaceDN w:val="0"/>
              <w:adjustRightInd w:val="0"/>
              <w:spacing w:after="0" w:line="240" w:lineRule="auto"/>
              <w:jc w:val="both"/>
              <w:rPr>
                <w:rFonts w:ascii="Arial" w:eastAsiaTheme="minorHAnsi" w:hAnsi="Arial" w:cs="Arial"/>
                <w:sz w:val="24"/>
                <w:szCs w:val="24"/>
                <w:lang w:eastAsia="en-US"/>
              </w:rPr>
            </w:pPr>
            <w:r w:rsidRPr="001F7BC2">
              <w:rPr>
                <w:rFonts w:ascii="Arial" w:eastAsiaTheme="minorHAnsi" w:hAnsi="Arial" w:cs="Arial"/>
                <w:lang w:eastAsia="en-US"/>
              </w:rPr>
              <w:t>Dallage rugueux en béton armé dosé à 350kg/m3 pour une rampe d'accès handicapée ;</w:t>
            </w:r>
          </w:p>
        </w:tc>
      </w:tr>
      <w:tr w:rsidR="001F7BC2" w:rsidRPr="001F7BC2" w:rsidTr="001F7BC2">
        <w:trPr>
          <w:gridBefore w:val="1"/>
          <w:wBefore w:w="30" w:type="dxa"/>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901</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Caniveau  avec dallettes aux droits des entrées</w:t>
            </w:r>
            <w:r w:rsidRPr="001F7BC2">
              <w:rPr>
                <w:rFonts w:ascii="Arial" w:eastAsiaTheme="minorHAnsi" w:hAnsi="Arial" w:cs="Arial"/>
                <w:lang w:eastAsia="en-US"/>
              </w:rPr>
              <w:t> : 40 cm de large et 30 cm de profondeur et 8 cm d’épaisseur. Ce prix rémunère dans les conditions prévues au contrat la construction des caniveaux en béton armé ou en maçonnerie devant recevoir dallettes au-dessus ou non. Il comprend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L’excavation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dressement des parois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nivellement du fond de fouille et le compactage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Les étaiements et les blindages éventuels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pompage des eaux envahissantes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remblaiement des tranchés par couches de 20 cm compactés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transport des matériaux excédentaires ou impropres à la réutilisation en remblais à la décharge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La fourniture, le transport et la mise en œuvre des matériaux pour un béton dosé à 350 kg/m3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Les coffrages et les armatures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Les enduits extérieurs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béton de propreté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réglage des pentes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Remblaiement des tranchés après réalisation des ouvrages enterrés par couche de 20 cm maximum ;</w:t>
            </w:r>
          </w:p>
          <w:p w:rsidR="001F7BC2" w:rsidRPr="001F7BC2" w:rsidRDefault="001F7BC2" w:rsidP="001F7BC2">
            <w:pPr>
              <w:autoSpaceDE w:val="0"/>
              <w:autoSpaceDN w:val="0"/>
              <w:adjustRightInd w:val="0"/>
              <w:spacing w:after="0" w:line="240" w:lineRule="auto"/>
              <w:ind w:left="454"/>
              <w:rPr>
                <w:rFonts w:ascii="Arial" w:eastAsiaTheme="minorHAnsi" w:hAnsi="Arial" w:cs="Arial"/>
                <w:sz w:val="24"/>
                <w:szCs w:val="24"/>
                <w:lang w:eastAsia="en-US"/>
              </w:rPr>
            </w:pPr>
            <w:r w:rsidRPr="001F7BC2">
              <w:rPr>
                <w:rFonts w:ascii="Arial" w:eastAsiaTheme="minorHAnsi" w:hAnsi="Arial" w:cs="Arial"/>
                <w:lang w:eastAsia="en-US"/>
              </w:rPr>
              <w:t xml:space="preserve">Il s’applique au mètre linéaire de caniveau construit pour des sections mouillées intérieure (largeur x hauteur) et les épaisseurs de radier et piédroit. </w:t>
            </w:r>
          </w:p>
          <w:p w:rsidR="001F7BC2" w:rsidRPr="001F7BC2" w:rsidRDefault="001F7BC2" w:rsidP="001F7BC2">
            <w:pPr>
              <w:autoSpaceDE w:val="0"/>
              <w:autoSpaceDN w:val="0"/>
              <w:adjustRightInd w:val="0"/>
              <w:spacing w:after="0" w:line="240" w:lineRule="auto"/>
              <w:ind w:left="720"/>
              <w:rPr>
                <w:rFonts w:ascii="Arial" w:eastAsiaTheme="minorHAnsi" w:hAnsi="Arial" w:cs="Arial"/>
                <w:sz w:val="24"/>
                <w:szCs w:val="24"/>
                <w:lang w:eastAsia="en-US"/>
              </w:rPr>
            </w:pPr>
            <w:r w:rsidRPr="001F7BC2">
              <w:rPr>
                <w:rFonts w:ascii="Arial" w:eastAsiaTheme="minorHAnsi" w:hAnsi="Arial" w:cs="Arial"/>
                <w:lang w:eastAsia="en-US"/>
              </w:rPr>
              <w:t xml:space="preserve"> Le mètre linéaire (ml)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jc w:val="center"/>
              <w:rPr>
                <w:rFonts w:ascii="Arial" w:eastAsiaTheme="minorHAnsi" w:hAnsi="Arial" w:cs="Arial"/>
                <w:sz w:val="24"/>
                <w:szCs w:val="24"/>
                <w:lang w:eastAsia="en-US"/>
              </w:rPr>
            </w:pPr>
            <w:r w:rsidRPr="001F7BC2">
              <w:rPr>
                <w:rFonts w:ascii="Arial" w:eastAsiaTheme="minorHAnsi" w:hAnsi="Arial" w:cs="Arial"/>
                <w:lang w:eastAsia="en-US"/>
              </w:rPr>
              <w:t>ml</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r w:rsidR="001F7BC2" w:rsidRPr="001F7BC2" w:rsidTr="001F7BC2">
        <w:trPr>
          <w:gridBefore w:val="1"/>
          <w:wBefore w:w="30" w:type="dxa"/>
          <w:trHeight w:val="2993"/>
          <w:jc w:val="center"/>
        </w:trPr>
        <w:tc>
          <w:tcPr>
            <w:tcW w:w="8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902</w:t>
            </w:r>
          </w:p>
        </w:tc>
        <w:tc>
          <w:tcPr>
            <w:tcW w:w="68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numPr>
                <w:ilvl w:val="0"/>
                <w:numId w:val="46"/>
              </w:numPr>
              <w:autoSpaceDE w:val="0"/>
              <w:autoSpaceDN w:val="0"/>
              <w:adjustRightInd w:val="0"/>
              <w:spacing w:after="0" w:line="240" w:lineRule="auto"/>
              <w:rPr>
                <w:rFonts w:ascii="Arial" w:eastAsiaTheme="minorHAnsi" w:hAnsi="Arial" w:cs="Arial"/>
                <w:b/>
                <w:bCs/>
                <w:sz w:val="24"/>
                <w:szCs w:val="24"/>
                <w:lang w:eastAsia="en-US"/>
              </w:rPr>
            </w:pPr>
            <w:r w:rsidRPr="001F7BC2">
              <w:rPr>
                <w:rFonts w:ascii="Arial" w:eastAsiaTheme="minorHAnsi" w:hAnsi="Arial" w:cs="Arial"/>
                <w:b/>
                <w:bCs/>
                <w:color w:val="000000"/>
                <w:lang w:eastAsia="en-US"/>
              </w:rPr>
              <w:t>Dallage des alentours du bâtiment</w:t>
            </w:r>
            <w:r w:rsidRPr="001F7BC2">
              <w:rPr>
                <w:rFonts w:ascii="Arial" w:eastAsiaTheme="minorHAnsi" w:hAnsi="Arial" w:cs="Arial"/>
                <w:color w:val="000000"/>
                <w:lang w:eastAsia="en-US"/>
              </w:rPr>
              <w:t xml:space="preserve">  </w:t>
            </w:r>
            <w:r w:rsidRPr="001F7BC2">
              <w:rPr>
                <w:rFonts w:ascii="Arial" w:eastAsiaTheme="minorHAnsi" w:hAnsi="Arial" w:cs="Arial"/>
                <w:b/>
                <w:bCs/>
                <w:color w:val="000000"/>
                <w:lang w:eastAsia="en-US"/>
              </w:rPr>
              <w:t>sur une largeur de 0.7 à 1 mètre</w:t>
            </w:r>
            <w:r w:rsidRPr="001F7BC2">
              <w:rPr>
                <w:rFonts w:ascii="Arial" w:eastAsiaTheme="minorHAnsi" w:hAnsi="Arial" w:cs="Arial"/>
                <w:b/>
                <w:bCs/>
                <w:lang w:eastAsia="en-US"/>
              </w:rPr>
              <w:t>:</w:t>
            </w:r>
          </w:p>
          <w:p w:rsidR="001F7BC2" w:rsidRPr="001F7BC2" w:rsidRDefault="001F7BC2" w:rsidP="001F7BC2">
            <w:pPr>
              <w:autoSpaceDE w:val="0"/>
              <w:autoSpaceDN w:val="0"/>
              <w:adjustRightInd w:val="0"/>
              <w:spacing w:after="0" w:line="240" w:lineRule="auto"/>
              <w:ind w:left="360"/>
              <w:rPr>
                <w:rFonts w:ascii="Arial" w:eastAsiaTheme="minorHAnsi" w:hAnsi="Arial" w:cs="Arial"/>
                <w:color w:val="000000"/>
                <w:sz w:val="24"/>
                <w:szCs w:val="24"/>
                <w:lang w:eastAsia="en-US"/>
              </w:rPr>
            </w:pPr>
            <w:r w:rsidRPr="001F7BC2">
              <w:rPr>
                <w:rFonts w:ascii="Arial" w:eastAsiaTheme="minorHAnsi" w:hAnsi="Arial" w:cs="Arial"/>
                <w:lang w:eastAsia="en-US"/>
              </w:rPr>
              <w:t xml:space="preserve">Ce prix rémunère dans les conditions prévues au contrat le dallage en béton armé dosée à </w:t>
            </w:r>
            <w:r w:rsidRPr="001F7BC2">
              <w:rPr>
                <w:rFonts w:ascii="Arial" w:eastAsiaTheme="minorHAnsi" w:hAnsi="Arial" w:cs="Arial"/>
                <w:color w:val="000000"/>
                <w:lang w:eastAsia="en-US"/>
              </w:rPr>
              <w:t>300kg/m3. Il comprend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nivellement et compactage des fonds de forme ;</w:t>
            </w:r>
          </w:p>
          <w:p w:rsidR="001F7BC2" w:rsidRPr="001F7BC2" w:rsidRDefault="001F7BC2" w:rsidP="001F7BC2">
            <w:pPr>
              <w:numPr>
                <w:ilvl w:val="0"/>
                <w:numId w:val="45"/>
              </w:num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Le béton armé dosé à 350kg/m3 de 10 cm d’épaisseur pour dallage, y compris treillis soudés, couvre-joints et toutes suggestions de mise en œuvre. Le recouvrement du dallage par une chape dressée et bouchardée.</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lang w:eastAsia="en-US"/>
              </w:rPr>
              <w:t>Ce prix s’applique au mètre carré et comprend  toutes suggestions</w:t>
            </w:r>
          </w:p>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b/>
                <w:bCs/>
                <w:lang w:eastAsia="en-US"/>
              </w:rPr>
              <w:t>Le mètre carré (m²) à……………………..</w:t>
            </w:r>
          </w:p>
        </w:tc>
        <w:tc>
          <w:tcPr>
            <w:tcW w:w="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rPr>
                <w:rFonts w:ascii="Arial" w:eastAsiaTheme="minorHAnsi" w:hAnsi="Arial" w:cs="Arial"/>
                <w:sz w:val="24"/>
                <w:szCs w:val="24"/>
                <w:lang w:eastAsia="en-US"/>
              </w:rPr>
            </w:pPr>
            <w:r w:rsidRPr="001F7BC2">
              <w:rPr>
                <w:rFonts w:ascii="Arial" w:eastAsiaTheme="minorHAnsi" w:hAnsi="Arial" w:cs="Arial"/>
                <w:color w:val="000000"/>
                <w:lang w:eastAsia="en-US"/>
              </w:rPr>
              <w:t xml:space="preserve">    m²</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F7BC2" w:rsidRPr="001F7BC2" w:rsidRDefault="001F7BC2" w:rsidP="001F7BC2">
            <w:pPr>
              <w:autoSpaceDE w:val="0"/>
              <w:autoSpaceDN w:val="0"/>
              <w:adjustRightInd w:val="0"/>
              <w:spacing w:after="0" w:line="240" w:lineRule="auto"/>
              <w:jc w:val="right"/>
              <w:rPr>
                <w:rFonts w:ascii="Calibri" w:eastAsiaTheme="minorHAnsi" w:hAnsi="Calibri" w:cs="Calibri"/>
                <w:sz w:val="24"/>
                <w:szCs w:val="24"/>
                <w:lang w:eastAsia="en-US"/>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bookmarkStart w:id="906"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6"/>
    </w:p>
    <w:p w:rsidR="009C0FBB" w:rsidRDefault="009C0FBB">
      <w:pPr>
        <w:rPr>
          <w:noProof/>
        </w:rPr>
      </w:pPr>
    </w:p>
    <w:tbl>
      <w:tblPr>
        <w:tblW w:w="9430" w:type="dxa"/>
        <w:tblInd w:w="80" w:type="dxa"/>
        <w:tblCellMar>
          <w:left w:w="70" w:type="dxa"/>
          <w:right w:w="70" w:type="dxa"/>
        </w:tblCellMar>
        <w:tblLook w:val="04A0" w:firstRow="1" w:lastRow="0" w:firstColumn="1" w:lastColumn="0" w:noHBand="0" w:noVBand="1"/>
      </w:tblPr>
      <w:tblGrid>
        <w:gridCol w:w="564"/>
        <w:gridCol w:w="3867"/>
        <w:gridCol w:w="597"/>
        <w:gridCol w:w="1230"/>
        <w:gridCol w:w="1544"/>
        <w:gridCol w:w="1628"/>
      </w:tblGrid>
      <w:tr w:rsidR="00004738" w:rsidRPr="00004738" w:rsidTr="00004738">
        <w:trPr>
          <w:trHeight w:val="1414"/>
        </w:trPr>
        <w:tc>
          <w:tcPr>
            <w:tcW w:w="943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004738" w:rsidRPr="00004738" w:rsidRDefault="00004738" w:rsidP="007C798E">
            <w:pPr>
              <w:spacing w:after="0" w:line="240" w:lineRule="auto"/>
              <w:jc w:val="center"/>
              <w:rPr>
                <w:rFonts w:ascii="Bookman Old Style" w:eastAsia="Times New Roman" w:hAnsi="Bookman Old Style" w:cs="Calibri"/>
                <w:b/>
                <w:bCs/>
                <w:sz w:val="24"/>
                <w:szCs w:val="24"/>
              </w:rPr>
            </w:pPr>
            <w:r w:rsidRPr="00004738">
              <w:rPr>
                <w:rFonts w:ascii="Bookman Old Style" w:eastAsia="Times New Roman" w:hAnsi="Bookman Old Style" w:cs="Calibri"/>
                <w:b/>
                <w:bCs/>
                <w:sz w:val="24"/>
                <w:szCs w:val="24"/>
              </w:rPr>
              <w:t>DEVIS QUANTITATIF ET ESTIMATIF DES TRAVAUX DE CONSTRUCTION D'UN BLOC DE 02 SALLES DE CLASSE,</w:t>
            </w:r>
            <w:r w:rsidRPr="00004738">
              <w:rPr>
                <w:rFonts w:ascii="Calibri" w:eastAsia="Times New Roman" w:hAnsi="Calibri" w:cs="Calibri"/>
                <w:b/>
                <w:bCs/>
                <w:sz w:val="24"/>
                <w:szCs w:val="24"/>
              </w:rPr>
              <w:t>À</w:t>
            </w:r>
            <w:r w:rsidRPr="00004738">
              <w:rPr>
                <w:rFonts w:ascii="Bookman Old Style" w:eastAsia="Times New Roman" w:hAnsi="Bookman Old Style" w:cs="Calibri"/>
                <w:b/>
                <w:bCs/>
                <w:sz w:val="24"/>
                <w:szCs w:val="24"/>
              </w:rPr>
              <w:t xml:space="preserve"> L'</w:t>
            </w:r>
            <w:r w:rsidRPr="00004738">
              <w:rPr>
                <w:rFonts w:ascii="Bookman Old Style" w:eastAsia="Times New Roman" w:hAnsi="Bookman Old Style" w:cs="Calibri"/>
                <w:b/>
                <w:bCs/>
                <w:sz w:val="24"/>
                <w:szCs w:val="24"/>
                <w:u w:val="single"/>
              </w:rPr>
              <w:t>ECOLE P</w:t>
            </w:r>
            <w:r w:rsidR="007C798E">
              <w:rPr>
                <w:rFonts w:ascii="Bookman Old Style" w:eastAsia="Times New Roman" w:hAnsi="Bookman Old Style" w:cs="Calibri"/>
                <w:b/>
                <w:bCs/>
                <w:sz w:val="24"/>
                <w:szCs w:val="24"/>
                <w:u w:val="single"/>
              </w:rPr>
              <w:t xml:space="preserve">RIMAIRE </w:t>
            </w:r>
            <w:r w:rsidRPr="00004738">
              <w:rPr>
                <w:rFonts w:ascii="Bookman Old Style" w:eastAsia="Times New Roman" w:hAnsi="Bookman Old Style" w:cs="Calibri"/>
                <w:b/>
                <w:bCs/>
                <w:sz w:val="24"/>
                <w:szCs w:val="24"/>
                <w:u w:val="single"/>
              </w:rPr>
              <w:t>DE MBEKA'A</w:t>
            </w:r>
            <w:r w:rsidRPr="00004738">
              <w:rPr>
                <w:rFonts w:ascii="Bookman Old Style" w:eastAsia="Times New Roman" w:hAnsi="Bookman Old Style" w:cs="Calibri"/>
                <w:b/>
                <w:bCs/>
                <w:sz w:val="24"/>
                <w:szCs w:val="24"/>
              </w:rPr>
              <w:t>, DANS LA COM</w:t>
            </w:r>
            <w:r w:rsidR="007C798E">
              <w:rPr>
                <w:rFonts w:ascii="Bookman Old Style" w:eastAsia="Times New Roman" w:hAnsi="Bookman Old Style" w:cs="Calibri"/>
                <w:b/>
                <w:bCs/>
                <w:sz w:val="24"/>
                <w:szCs w:val="24"/>
              </w:rPr>
              <w:t>MUNE D'ARRONDISSEMENT DE KRIBI 1</w:t>
            </w:r>
            <w:r w:rsidR="007C798E" w:rsidRPr="007C798E">
              <w:rPr>
                <w:rFonts w:ascii="Bookman Old Style" w:eastAsia="Times New Roman" w:hAnsi="Bookman Old Style" w:cs="Calibri"/>
                <w:b/>
                <w:bCs/>
                <w:sz w:val="24"/>
                <w:szCs w:val="24"/>
                <w:vertAlign w:val="superscript"/>
              </w:rPr>
              <w:t>e</w:t>
            </w:r>
            <w:r w:rsidR="007C798E">
              <w:rPr>
                <w:rFonts w:ascii="Bookman Old Style" w:eastAsia="Times New Roman" w:hAnsi="Bookman Old Style" w:cs="Calibri"/>
                <w:b/>
                <w:bCs/>
                <w:sz w:val="24"/>
                <w:szCs w:val="24"/>
                <w:vertAlign w:val="superscript"/>
              </w:rPr>
              <w:t>r</w:t>
            </w:r>
            <w:r w:rsidRPr="00004738">
              <w:rPr>
                <w:rFonts w:ascii="Bookman Old Style" w:eastAsia="Times New Roman" w:hAnsi="Bookman Old Style" w:cs="Calibri"/>
                <w:b/>
                <w:bCs/>
                <w:sz w:val="24"/>
                <w:szCs w:val="24"/>
              </w:rPr>
              <w:t>,</w:t>
            </w:r>
            <w:r w:rsidR="007C798E">
              <w:rPr>
                <w:rFonts w:ascii="Bookman Old Style" w:eastAsia="Times New Roman" w:hAnsi="Bookman Old Style" w:cs="Calibri"/>
                <w:b/>
                <w:bCs/>
                <w:sz w:val="24"/>
                <w:szCs w:val="24"/>
              </w:rPr>
              <w:t xml:space="preserve"> </w:t>
            </w:r>
            <w:r w:rsidRPr="00004738">
              <w:rPr>
                <w:rFonts w:ascii="Bookman Old Style" w:eastAsia="Times New Roman" w:hAnsi="Bookman Old Style" w:cs="Calibri"/>
                <w:b/>
                <w:bCs/>
                <w:sz w:val="24"/>
                <w:szCs w:val="24"/>
              </w:rPr>
              <w:t>DEPARTEMENT DE L'OCEN ,REGION DU SUD,</w:t>
            </w:r>
          </w:p>
        </w:tc>
      </w:tr>
      <w:tr w:rsidR="00004738" w:rsidRPr="00004738" w:rsidTr="00004738">
        <w:trPr>
          <w:trHeight w:val="360"/>
        </w:trPr>
        <w:tc>
          <w:tcPr>
            <w:tcW w:w="564"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Bookman Old Style" w:eastAsia="Times New Roman" w:hAnsi="Bookman Old Style" w:cs="Calibri"/>
                <w:b/>
                <w:bCs/>
                <w:sz w:val="24"/>
                <w:szCs w:val="24"/>
              </w:rPr>
            </w:pPr>
          </w:p>
        </w:tc>
        <w:tc>
          <w:tcPr>
            <w:tcW w:w="3867"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Times New Roman" w:eastAsia="Times New Roman" w:hAnsi="Times New Roman" w:cs="Times New Roman"/>
                <w:sz w:val="20"/>
                <w:szCs w:val="20"/>
              </w:rPr>
            </w:pPr>
          </w:p>
        </w:tc>
        <w:tc>
          <w:tcPr>
            <w:tcW w:w="1544"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Times New Roman" w:eastAsia="Times New Roman" w:hAnsi="Times New Roman" w:cs="Times New Roman"/>
                <w:sz w:val="20"/>
                <w:szCs w:val="20"/>
              </w:rPr>
            </w:pPr>
          </w:p>
        </w:tc>
        <w:tc>
          <w:tcPr>
            <w:tcW w:w="1627" w:type="dxa"/>
            <w:tcBorders>
              <w:top w:val="nil"/>
              <w:left w:val="nil"/>
              <w:bottom w:val="nil"/>
              <w:right w:val="nil"/>
            </w:tcBorders>
            <w:shd w:val="clear" w:color="auto" w:fill="auto"/>
            <w:vAlign w:val="center"/>
            <w:hideMark/>
          </w:tcPr>
          <w:p w:rsidR="00004738" w:rsidRPr="00004738" w:rsidRDefault="00004738" w:rsidP="00004738">
            <w:pPr>
              <w:spacing w:after="0" w:line="240" w:lineRule="auto"/>
              <w:jc w:val="center"/>
              <w:rPr>
                <w:rFonts w:ascii="Times New Roman" w:eastAsia="Times New Roman" w:hAnsi="Times New Roman" w:cs="Times New Roman"/>
                <w:sz w:val="20"/>
                <w:szCs w:val="20"/>
              </w:rPr>
            </w:pPr>
          </w:p>
        </w:tc>
      </w:tr>
      <w:tr w:rsidR="00004738" w:rsidRPr="00004738" w:rsidTr="00004738">
        <w:trPr>
          <w:trHeight w:val="391"/>
        </w:trPr>
        <w:tc>
          <w:tcPr>
            <w:tcW w:w="56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04738" w:rsidRPr="00004738" w:rsidRDefault="00004738" w:rsidP="00004738">
            <w:pPr>
              <w:spacing w:after="0" w:line="240" w:lineRule="auto"/>
              <w:jc w:val="center"/>
              <w:rPr>
                <w:rFonts w:ascii="Tw Cen MT" w:eastAsia="Times New Roman" w:hAnsi="Tw Cen MT" w:cs="Calibri"/>
                <w:b/>
                <w:bCs/>
                <w:sz w:val="28"/>
                <w:szCs w:val="28"/>
              </w:rPr>
            </w:pPr>
            <w:r w:rsidRPr="00004738">
              <w:rPr>
                <w:rFonts w:ascii="Tw Cen MT" w:eastAsia="Times New Roman" w:hAnsi="Tw Cen MT" w:cs="Calibri"/>
                <w:b/>
                <w:bCs/>
                <w:sz w:val="28"/>
                <w:szCs w:val="28"/>
              </w:rPr>
              <w:t>N°</w:t>
            </w:r>
          </w:p>
        </w:tc>
        <w:tc>
          <w:tcPr>
            <w:tcW w:w="3867" w:type="dxa"/>
            <w:tcBorders>
              <w:top w:val="single" w:sz="8" w:space="0" w:color="auto"/>
              <w:left w:val="nil"/>
              <w:bottom w:val="single" w:sz="8" w:space="0" w:color="auto"/>
              <w:right w:val="single" w:sz="4" w:space="0" w:color="auto"/>
            </w:tcBorders>
            <w:shd w:val="clear" w:color="auto" w:fill="auto"/>
            <w:vAlign w:val="center"/>
            <w:hideMark/>
          </w:tcPr>
          <w:p w:rsidR="00004738" w:rsidRPr="00004738" w:rsidRDefault="00004738" w:rsidP="00004738">
            <w:pPr>
              <w:spacing w:after="0" w:line="240" w:lineRule="auto"/>
              <w:ind w:firstLineChars="100" w:firstLine="281"/>
              <w:rPr>
                <w:rFonts w:ascii="Tw Cen MT" w:eastAsia="Times New Roman" w:hAnsi="Tw Cen MT" w:cs="Calibri"/>
                <w:b/>
                <w:bCs/>
                <w:sz w:val="28"/>
                <w:szCs w:val="28"/>
              </w:rPr>
            </w:pPr>
            <w:r w:rsidRPr="00004738">
              <w:rPr>
                <w:rFonts w:ascii="Tw Cen MT" w:eastAsia="Times New Roman" w:hAnsi="Tw Cen MT" w:cs="Calibri"/>
                <w:b/>
                <w:bCs/>
                <w:sz w:val="28"/>
                <w:szCs w:val="28"/>
              </w:rPr>
              <w:t>Désignation des ouvrages</w:t>
            </w:r>
          </w:p>
        </w:tc>
        <w:tc>
          <w:tcPr>
            <w:tcW w:w="597" w:type="dxa"/>
            <w:tcBorders>
              <w:top w:val="single" w:sz="8" w:space="0" w:color="auto"/>
              <w:left w:val="nil"/>
              <w:bottom w:val="single" w:sz="8" w:space="0" w:color="auto"/>
              <w:right w:val="single" w:sz="4" w:space="0" w:color="auto"/>
            </w:tcBorders>
            <w:shd w:val="clear" w:color="auto" w:fill="auto"/>
            <w:vAlign w:val="center"/>
            <w:hideMark/>
          </w:tcPr>
          <w:p w:rsidR="00004738" w:rsidRPr="00004738" w:rsidRDefault="00004738" w:rsidP="00004738">
            <w:pPr>
              <w:spacing w:after="0" w:line="240" w:lineRule="auto"/>
              <w:jc w:val="center"/>
              <w:rPr>
                <w:rFonts w:ascii="Tw Cen MT" w:eastAsia="Times New Roman" w:hAnsi="Tw Cen MT" w:cs="Calibri"/>
                <w:b/>
                <w:bCs/>
                <w:sz w:val="28"/>
                <w:szCs w:val="28"/>
              </w:rPr>
            </w:pPr>
            <w:r w:rsidRPr="00004738">
              <w:rPr>
                <w:rFonts w:ascii="Tw Cen MT" w:eastAsia="Times New Roman" w:hAnsi="Tw Cen MT" w:cs="Calibri"/>
                <w:b/>
                <w:bCs/>
                <w:sz w:val="28"/>
                <w:szCs w:val="28"/>
              </w:rPr>
              <w:t>U</w:t>
            </w:r>
          </w:p>
        </w:tc>
        <w:tc>
          <w:tcPr>
            <w:tcW w:w="1229" w:type="dxa"/>
            <w:tcBorders>
              <w:top w:val="single" w:sz="8" w:space="0" w:color="auto"/>
              <w:left w:val="nil"/>
              <w:bottom w:val="single" w:sz="8" w:space="0" w:color="auto"/>
              <w:right w:val="single" w:sz="4" w:space="0" w:color="auto"/>
            </w:tcBorders>
            <w:shd w:val="clear" w:color="auto" w:fill="auto"/>
            <w:vAlign w:val="center"/>
            <w:hideMark/>
          </w:tcPr>
          <w:p w:rsidR="00004738" w:rsidRPr="00004738" w:rsidRDefault="00004738" w:rsidP="00004738">
            <w:pPr>
              <w:spacing w:after="0" w:line="240" w:lineRule="auto"/>
              <w:jc w:val="center"/>
              <w:rPr>
                <w:rFonts w:ascii="Tw Cen MT" w:eastAsia="Times New Roman" w:hAnsi="Tw Cen MT" w:cs="Calibri"/>
                <w:b/>
                <w:bCs/>
                <w:sz w:val="28"/>
                <w:szCs w:val="28"/>
              </w:rPr>
            </w:pPr>
            <w:r w:rsidRPr="00004738">
              <w:rPr>
                <w:rFonts w:ascii="Tw Cen MT" w:eastAsia="Times New Roman" w:hAnsi="Tw Cen MT" w:cs="Calibri"/>
                <w:b/>
                <w:bCs/>
                <w:sz w:val="28"/>
                <w:szCs w:val="28"/>
              </w:rPr>
              <w:t>Quantité</w:t>
            </w:r>
          </w:p>
        </w:tc>
        <w:tc>
          <w:tcPr>
            <w:tcW w:w="1544" w:type="dxa"/>
            <w:tcBorders>
              <w:top w:val="single" w:sz="8" w:space="0" w:color="auto"/>
              <w:left w:val="nil"/>
              <w:bottom w:val="single" w:sz="8" w:space="0" w:color="auto"/>
              <w:right w:val="single" w:sz="4" w:space="0" w:color="auto"/>
            </w:tcBorders>
            <w:shd w:val="clear" w:color="auto" w:fill="auto"/>
            <w:vAlign w:val="center"/>
            <w:hideMark/>
          </w:tcPr>
          <w:p w:rsidR="00004738" w:rsidRPr="00004738" w:rsidRDefault="00004738" w:rsidP="00004738">
            <w:pPr>
              <w:spacing w:after="0" w:line="240" w:lineRule="auto"/>
              <w:jc w:val="center"/>
              <w:rPr>
                <w:rFonts w:ascii="Tw Cen MT" w:eastAsia="Times New Roman" w:hAnsi="Tw Cen MT" w:cs="Calibri"/>
                <w:b/>
                <w:bCs/>
                <w:sz w:val="28"/>
                <w:szCs w:val="28"/>
              </w:rPr>
            </w:pPr>
            <w:r w:rsidRPr="00004738">
              <w:rPr>
                <w:rFonts w:ascii="Tw Cen MT" w:eastAsia="Times New Roman" w:hAnsi="Tw Cen MT" w:cs="Calibri"/>
                <w:b/>
                <w:bCs/>
                <w:sz w:val="28"/>
                <w:szCs w:val="28"/>
              </w:rPr>
              <w:t>P.U. HTVA</w:t>
            </w:r>
          </w:p>
        </w:tc>
        <w:tc>
          <w:tcPr>
            <w:tcW w:w="1627" w:type="dxa"/>
            <w:tcBorders>
              <w:top w:val="single" w:sz="8" w:space="0" w:color="auto"/>
              <w:left w:val="nil"/>
              <w:bottom w:val="single" w:sz="8" w:space="0" w:color="auto"/>
              <w:right w:val="single" w:sz="8" w:space="0" w:color="auto"/>
            </w:tcBorders>
            <w:shd w:val="clear" w:color="auto" w:fill="auto"/>
            <w:vAlign w:val="center"/>
            <w:hideMark/>
          </w:tcPr>
          <w:p w:rsidR="00004738" w:rsidRPr="00004738" w:rsidRDefault="00004738" w:rsidP="00004738">
            <w:pPr>
              <w:spacing w:after="0" w:line="240" w:lineRule="auto"/>
              <w:jc w:val="center"/>
              <w:rPr>
                <w:rFonts w:ascii="Tw Cen MT" w:eastAsia="Times New Roman" w:hAnsi="Tw Cen MT" w:cs="Calibri"/>
                <w:b/>
                <w:bCs/>
                <w:sz w:val="28"/>
                <w:szCs w:val="28"/>
              </w:rPr>
            </w:pPr>
            <w:r w:rsidRPr="00004738">
              <w:rPr>
                <w:rFonts w:ascii="Tw Cen MT" w:eastAsia="Times New Roman" w:hAnsi="Tw Cen MT" w:cs="Calibri"/>
                <w:b/>
                <w:bCs/>
                <w:sz w:val="28"/>
                <w:szCs w:val="28"/>
              </w:rPr>
              <w:t>Montant</w:t>
            </w:r>
          </w:p>
        </w:tc>
      </w:tr>
      <w:tr w:rsidR="00004738" w:rsidRPr="00004738" w:rsidTr="00004738">
        <w:trPr>
          <w:trHeight w:val="435"/>
        </w:trPr>
        <w:tc>
          <w:tcPr>
            <w:tcW w:w="56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04738" w:rsidRPr="00004738" w:rsidRDefault="00004738" w:rsidP="00004738">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 </w:t>
            </w:r>
          </w:p>
        </w:tc>
        <w:tc>
          <w:tcPr>
            <w:tcW w:w="5694" w:type="dxa"/>
            <w:gridSpan w:val="3"/>
            <w:tcBorders>
              <w:top w:val="single" w:sz="8" w:space="0" w:color="auto"/>
              <w:left w:val="nil"/>
              <w:bottom w:val="single" w:sz="4" w:space="0" w:color="auto"/>
              <w:right w:val="single" w:sz="4" w:space="0" w:color="000000"/>
            </w:tcBorders>
            <w:shd w:val="clear" w:color="auto" w:fill="auto"/>
            <w:vAlign w:val="center"/>
            <w:hideMark/>
          </w:tcPr>
          <w:p w:rsidR="00004738" w:rsidRPr="00004738" w:rsidRDefault="00004738" w:rsidP="00004738">
            <w:pPr>
              <w:spacing w:after="0" w:line="240" w:lineRule="auto"/>
              <w:rPr>
                <w:rFonts w:ascii="Tw Cen MT" w:eastAsia="Times New Roman" w:hAnsi="Tw Cen MT" w:cs="Calibri"/>
                <w:b/>
                <w:bCs/>
                <w:sz w:val="24"/>
                <w:szCs w:val="24"/>
              </w:rPr>
            </w:pPr>
            <w:r w:rsidRPr="00004738">
              <w:rPr>
                <w:rFonts w:ascii="Tw Cen MT" w:eastAsia="Times New Roman" w:hAnsi="Tw Cen MT" w:cs="Calibri"/>
                <w:b/>
                <w:bCs/>
                <w:sz w:val="24"/>
                <w:szCs w:val="24"/>
              </w:rPr>
              <w:t>LOT 100 : TRAVAUX PRÉPARATOIRES - ETUDES</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004738" w:rsidRPr="00004738" w:rsidRDefault="00004738" w:rsidP="00004738">
            <w:pPr>
              <w:spacing w:after="0" w:line="240" w:lineRule="auto"/>
              <w:rPr>
                <w:rFonts w:ascii="Tw Cen MT" w:eastAsia="Times New Roman" w:hAnsi="Tw Cen MT" w:cs="Calibri"/>
                <w:sz w:val="24"/>
                <w:szCs w:val="24"/>
              </w:rPr>
            </w:pPr>
            <w:r w:rsidRPr="00004738">
              <w:rPr>
                <w:rFonts w:ascii="Tw Cen MT" w:eastAsia="Times New Roman" w:hAnsi="Tw Cen MT" w:cs="Calibri"/>
                <w:sz w:val="24"/>
                <w:szCs w:val="24"/>
              </w:rPr>
              <w:t> </w:t>
            </w:r>
          </w:p>
        </w:tc>
        <w:tc>
          <w:tcPr>
            <w:tcW w:w="1627" w:type="dxa"/>
            <w:tcBorders>
              <w:top w:val="single" w:sz="4" w:space="0" w:color="auto"/>
              <w:left w:val="nil"/>
              <w:bottom w:val="single" w:sz="4" w:space="0" w:color="auto"/>
              <w:right w:val="single" w:sz="8" w:space="0" w:color="auto"/>
            </w:tcBorders>
            <w:shd w:val="clear" w:color="auto" w:fill="auto"/>
            <w:noWrap/>
            <w:vAlign w:val="bottom"/>
            <w:hideMark/>
          </w:tcPr>
          <w:p w:rsidR="00004738" w:rsidRPr="00004738" w:rsidRDefault="00004738" w:rsidP="00004738">
            <w:pPr>
              <w:spacing w:after="0" w:line="240" w:lineRule="auto"/>
              <w:rPr>
                <w:rFonts w:ascii="Tw Cen MT" w:eastAsia="Times New Roman" w:hAnsi="Tw Cen MT" w:cs="Calibri"/>
                <w:sz w:val="24"/>
                <w:szCs w:val="24"/>
              </w:rPr>
            </w:pPr>
            <w:r w:rsidRPr="00004738">
              <w:rPr>
                <w:rFonts w:ascii="Tw Cen MT" w:eastAsia="Times New Roman" w:hAnsi="Tw Cen MT" w:cs="Calibri"/>
                <w:sz w:val="24"/>
                <w:szCs w:val="24"/>
              </w:rPr>
              <w:t> </w:t>
            </w:r>
          </w:p>
        </w:tc>
      </w:tr>
      <w:tr w:rsidR="00004738" w:rsidRPr="00004738" w:rsidTr="007C798E">
        <w:trPr>
          <w:trHeight w:val="199"/>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101</w:t>
            </w:r>
          </w:p>
        </w:tc>
        <w:tc>
          <w:tcPr>
            <w:tcW w:w="386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Installation de chantier</w:t>
            </w:r>
          </w:p>
        </w:tc>
        <w:tc>
          <w:tcPr>
            <w:tcW w:w="597" w:type="dxa"/>
            <w:tcBorders>
              <w:top w:val="nil"/>
              <w:left w:val="nil"/>
              <w:bottom w:val="nil"/>
              <w:right w:val="nil"/>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ff</w:t>
            </w:r>
          </w:p>
        </w:tc>
        <w:tc>
          <w:tcPr>
            <w:tcW w:w="1229" w:type="dxa"/>
            <w:tcBorders>
              <w:top w:val="nil"/>
              <w:left w:val="single" w:sz="4"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420"/>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102</w:t>
            </w:r>
          </w:p>
        </w:tc>
        <w:tc>
          <w:tcPr>
            <w:tcW w:w="386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Débroussaillage et nettoyage du site</w:t>
            </w:r>
          </w:p>
        </w:tc>
        <w:tc>
          <w:tcPr>
            <w:tcW w:w="597" w:type="dxa"/>
            <w:tcBorders>
              <w:top w:val="single" w:sz="4" w:space="0" w:color="auto"/>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448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100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200 : TERRASSEMENT</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201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Fouilles en puits et en rigoles</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203</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Remblai de terre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55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200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300 : FONDATION</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301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Béton de propreté dosé à 150 kg/m3</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302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Agglomérés de 20 x 20 x 40 bourrés</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41,0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631"/>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303</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Béton armé pour semelles,  poteaux et chainage dosé à 350 kg/m3</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3,8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304</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Dallage du sol 350 kg/m3 (ép. = 8 cm)</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125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300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400 : MACONNERIE-ELEVATION</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Murs en agglomérés 15 x 20 x 40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128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Enduit au mortier de ciment (1.5 cm)</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279</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631"/>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403</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Béton armé pour poteaux, linteaux, chaînage et poutre dosé à 350 kg/m3</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4,6</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404</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Tableau mural suivant plan type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U</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405</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Chape lissée au sol dosée à 400 kg/m3</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125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406</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Claustras suivant plan type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31,5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407</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Estrade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U</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400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500 Menuiserie Métallique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501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Fourniture et pose des Portes métalliques</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U</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4</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502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Seuils</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32,5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500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600 : CHARPENTE COUVERTURE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Fermes en bastaings de 3 x 15</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U</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6,0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Pannes en chevrons de 8x8</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m³</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2,15</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631"/>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603</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Plafond de 4 mm en plaque de 60x120 y compris bois de solivage et couvre joint</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196</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604</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Tole de rive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605</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Planche de rive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28</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606</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Tôle bac aluminium 5/10è</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m²</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190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607</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Tôle faîtière de 50 cm de large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17,0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608</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Rive en tole plane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24</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609</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Tole plane en alu de 2m pour débord</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U</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22</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600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700 : ÉLECTRICITÉ</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701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Electrification complet du batiment</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FF</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700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800 : PEINTURE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76"/>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801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Plafond (PANTEX 800)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w:t>
            </w:r>
            <w:r w:rsidRPr="00004738">
              <w:rPr>
                <w:rFonts w:ascii="Tw Cen MT" w:eastAsia="Times New Roman" w:hAnsi="Tw Cen MT" w:cs="Calibri"/>
                <w:sz w:val="24"/>
                <w:szCs w:val="24"/>
                <w:vertAlign w:val="superscript"/>
              </w:rPr>
              <w:t>2</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152</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76"/>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802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Murs extérieurs (PANTEX 1300)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w:t>
            </w:r>
            <w:r w:rsidRPr="00004738">
              <w:rPr>
                <w:rFonts w:ascii="Tw Cen MT" w:eastAsia="Times New Roman" w:hAnsi="Tw Cen MT" w:cs="Calibri"/>
                <w:sz w:val="24"/>
                <w:szCs w:val="24"/>
                <w:vertAlign w:val="superscript"/>
              </w:rPr>
              <w:t>2</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147</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76"/>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803</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Murs intérieurs (PANTEX 800)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w:t>
            </w:r>
            <w:r w:rsidRPr="00004738">
              <w:rPr>
                <w:rFonts w:ascii="Tw Cen MT" w:eastAsia="Times New Roman" w:hAnsi="Tw Cen MT" w:cs="Calibri"/>
                <w:sz w:val="24"/>
                <w:szCs w:val="24"/>
                <w:vertAlign w:val="superscript"/>
              </w:rPr>
              <w:t>2</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222</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76"/>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804</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Peinture bois et métallique</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w:t>
            </w:r>
            <w:r w:rsidRPr="00004738">
              <w:rPr>
                <w:rFonts w:ascii="Tw Cen MT" w:eastAsia="Times New Roman" w:hAnsi="Tw Cen MT" w:cs="Calibri"/>
                <w:sz w:val="24"/>
                <w:szCs w:val="24"/>
                <w:vertAlign w:val="superscript"/>
              </w:rPr>
              <w:t>2</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90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800</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1"/>
              <w:jc w:val="center"/>
              <w:rPr>
                <w:rFonts w:ascii="Tw Cen MT" w:eastAsia="Times New Roman" w:hAnsi="Tw Cen MT" w:cs="Calibri"/>
                <w:b/>
                <w:bCs/>
                <w:sz w:val="24"/>
                <w:szCs w:val="24"/>
              </w:rPr>
            </w:pPr>
            <w:r w:rsidRPr="00004738">
              <w:rPr>
                <w:rFonts w:ascii="Tw Cen MT" w:eastAsia="Times New Roman" w:hAnsi="Tw Cen MT" w:cs="Calibri"/>
                <w:b/>
                <w:bCs/>
                <w:sz w:val="24"/>
                <w:szCs w:val="24"/>
              </w:rPr>
              <w:t>LOT 900 : VRD</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631"/>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901</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r w:rsidRPr="00004738">
              <w:rPr>
                <w:rFonts w:ascii="Tw Cen MT" w:eastAsia="Times New Roman" w:hAnsi="Tw Cen MT" w:cs="Calibri"/>
                <w:sz w:val="24"/>
                <w:szCs w:val="24"/>
              </w:rPr>
              <w:t>Caniveau avec dallettes aux droits des entrées</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ml</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54,00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76"/>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902</w:t>
            </w:r>
          </w:p>
        </w:tc>
        <w:tc>
          <w:tcPr>
            <w:tcW w:w="3867" w:type="dxa"/>
            <w:tcBorders>
              <w:top w:val="nil"/>
              <w:left w:val="nil"/>
              <w:bottom w:val="single" w:sz="4" w:space="0" w:color="auto"/>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Dallage des alentours du bâtiment</w:t>
            </w:r>
          </w:p>
        </w:tc>
        <w:tc>
          <w:tcPr>
            <w:tcW w:w="597"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m</w:t>
            </w:r>
            <w:r w:rsidRPr="00004738">
              <w:rPr>
                <w:rFonts w:ascii="Tw Cen MT" w:eastAsia="Times New Roman" w:hAnsi="Tw Cen MT" w:cs="Calibri"/>
                <w:sz w:val="24"/>
                <w:szCs w:val="24"/>
                <w:vertAlign w:val="superscript"/>
              </w:rPr>
              <w:t>2</w:t>
            </w:r>
          </w:p>
        </w:tc>
        <w:tc>
          <w:tcPr>
            <w:tcW w:w="1229"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38,50</w:t>
            </w:r>
          </w:p>
        </w:tc>
        <w:tc>
          <w:tcPr>
            <w:tcW w:w="1544" w:type="dxa"/>
            <w:tcBorders>
              <w:top w:val="nil"/>
              <w:left w:val="nil"/>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r w:rsidRPr="00004738">
              <w:rPr>
                <w:rFonts w:ascii="Tw Cen MT" w:eastAsia="Times New Roman" w:hAnsi="Tw Cen MT" w:cs="Calibri"/>
                <w:sz w:val="24"/>
                <w:szCs w:val="24"/>
              </w:rPr>
              <w:t>-</w:t>
            </w:r>
          </w:p>
        </w:tc>
      </w:tr>
      <w:tr w:rsidR="00004738" w:rsidRPr="00004738" w:rsidTr="007C798E">
        <w:trPr>
          <w:trHeight w:val="330"/>
        </w:trPr>
        <w:tc>
          <w:tcPr>
            <w:tcW w:w="564" w:type="dxa"/>
            <w:tcBorders>
              <w:top w:val="nil"/>
              <w:left w:val="single" w:sz="8" w:space="0" w:color="auto"/>
              <w:bottom w:val="nil"/>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3867" w:type="dxa"/>
            <w:tcBorders>
              <w:top w:val="nil"/>
              <w:left w:val="nil"/>
              <w:bottom w:val="nil"/>
              <w:right w:val="single" w:sz="4" w:space="0" w:color="auto"/>
            </w:tcBorders>
            <w:shd w:val="clear" w:color="auto" w:fill="auto"/>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Sous-total 900</w:t>
            </w:r>
          </w:p>
        </w:tc>
        <w:tc>
          <w:tcPr>
            <w:tcW w:w="597" w:type="dxa"/>
            <w:tcBorders>
              <w:top w:val="nil"/>
              <w:left w:val="nil"/>
              <w:bottom w:val="nil"/>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229" w:type="dxa"/>
            <w:tcBorders>
              <w:top w:val="nil"/>
              <w:left w:val="nil"/>
              <w:bottom w:val="nil"/>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p>
        </w:tc>
        <w:tc>
          <w:tcPr>
            <w:tcW w:w="1544" w:type="dxa"/>
            <w:tcBorders>
              <w:top w:val="nil"/>
              <w:left w:val="nil"/>
              <w:bottom w:val="nil"/>
              <w:right w:val="single" w:sz="4"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c>
          <w:tcPr>
            <w:tcW w:w="1627" w:type="dxa"/>
            <w:tcBorders>
              <w:top w:val="nil"/>
              <w:left w:val="nil"/>
              <w:bottom w:val="nil"/>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w:t>
            </w:r>
          </w:p>
        </w:tc>
      </w:tr>
      <w:tr w:rsidR="00004738" w:rsidRPr="00004738" w:rsidTr="007C798E">
        <w:trPr>
          <w:trHeight w:val="330"/>
        </w:trPr>
        <w:tc>
          <w:tcPr>
            <w:tcW w:w="564" w:type="dxa"/>
            <w:tcBorders>
              <w:top w:val="single" w:sz="8" w:space="0" w:color="auto"/>
              <w:left w:val="single" w:sz="8" w:space="0" w:color="auto"/>
              <w:bottom w:val="nil"/>
              <w:right w:val="nil"/>
            </w:tcBorders>
            <w:shd w:val="clear" w:color="auto" w:fill="auto"/>
            <w:noWrap/>
            <w:hideMark/>
          </w:tcPr>
          <w:p w:rsidR="00004738" w:rsidRPr="00004738" w:rsidRDefault="00004738" w:rsidP="007C798E">
            <w:pPr>
              <w:spacing w:after="0" w:line="240" w:lineRule="auto"/>
              <w:ind w:firstLineChars="100" w:firstLine="240"/>
              <w:jc w:val="center"/>
              <w:rPr>
                <w:rFonts w:ascii="Tw Cen MT" w:eastAsia="Times New Roman" w:hAnsi="Tw Cen MT" w:cs="Calibri"/>
                <w:sz w:val="24"/>
                <w:szCs w:val="24"/>
              </w:rPr>
            </w:pPr>
          </w:p>
        </w:tc>
        <w:tc>
          <w:tcPr>
            <w:tcW w:w="7238" w:type="dxa"/>
            <w:gridSpan w:val="4"/>
            <w:tcBorders>
              <w:top w:val="single" w:sz="8" w:space="0" w:color="auto"/>
              <w:left w:val="nil"/>
              <w:bottom w:val="single" w:sz="8" w:space="0" w:color="auto"/>
              <w:right w:val="single" w:sz="8" w:space="0" w:color="000000"/>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sz w:val="24"/>
                <w:szCs w:val="24"/>
              </w:rPr>
            </w:pPr>
            <w:r w:rsidRPr="00004738">
              <w:rPr>
                <w:rFonts w:ascii="Tw Cen MT" w:eastAsia="Times New Roman" w:hAnsi="Tw Cen MT" w:cs="Calibri"/>
                <w:b/>
                <w:bCs/>
                <w:sz w:val="24"/>
                <w:szCs w:val="24"/>
              </w:rPr>
              <w:t>TOTAL   H.T</w:t>
            </w:r>
          </w:p>
        </w:tc>
        <w:tc>
          <w:tcPr>
            <w:tcW w:w="1627" w:type="dxa"/>
            <w:tcBorders>
              <w:top w:val="single" w:sz="8" w:space="0" w:color="auto"/>
              <w:left w:val="nil"/>
              <w:bottom w:val="nil"/>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sz w:val="24"/>
                <w:szCs w:val="24"/>
              </w:rPr>
            </w:pPr>
          </w:p>
        </w:tc>
      </w:tr>
      <w:tr w:rsidR="00004738" w:rsidRPr="00004738" w:rsidTr="007C798E">
        <w:trPr>
          <w:trHeight w:val="315"/>
        </w:trPr>
        <w:tc>
          <w:tcPr>
            <w:tcW w:w="564" w:type="dxa"/>
            <w:tcBorders>
              <w:top w:val="single" w:sz="4" w:space="0" w:color="auto"/>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Calibri" w:eastAsia="Times New Roman" w:hAnsi="Calibri" w:cs="Calibri"/>
                <w:color w:val="000000"/>
                <w:sz w:val="24"/>
                <w:szCs w:val="24"/>
              </w:rPr>
            </w:pPr>
          </w:p>
        </w:tc>
        <w:tc>
          <w:tcPr>
            <w:tcW w:w="7238" w:type="dxa"/>
            <w:gridSpan w:val="4"/>
            <w:tcBorders>
              <w:top w:val="single" w:sz="8" w:space="0" w:color="auto"/>
              <w:left w:val="nil"/>
              <w:bottom w:val="single" w:sz="4" w:space="0" w:color="auto"/>
              <w:right w:val="single" w:sz="4" w:space="0" w:color="000000"/>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TVA (19,25%)</w:t>
            </w:r>
          </w:p>
        </w:tc>
        <w:tc>
          <w:tcPr>
            <w:tcW w:w="1627" w:type="dxa"/>
            <w:tcBorders>
              <w:top w:val="single" w:sz="4" w:space="0" w:color="auto"/>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w:t>
            </w:r>
          </w:p>
        </w:tc>
      </w:tr>
      <w:tr w:rsidR="00004738" w:rsidRPr="00004738" w:rsidTr="007C798E">
        <w:trPr>
          <w:trHeight w:val="315"/>
        </w:trPr>
        <w:tc>
          <w:tcPr>
            <w:tcW w:w="564" w:type="dxa"/>
            <w:tcBorders>
              <w:top w:val="nil"/>
              <w:left w:val="single" w:sz="8" w:space="0" w:color="auto"/>
              <w:bottom w:val="single" w:sz="4"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Calibri" w:eastAsia="Times New Roman" w:hAnsi="Calibri" w:cs="Calibri"/>
                <w:color w:val="000000"/>
                <w:sz w:val="24"/>
                <w:szCs w:val="24"/>
              </w:rPr>
            </w:pPr>
          </w:p>
        </w:tc>
        <w:tc>
          <w:tcPr>
            <w:tcW w:w="7238" w:type="dxa"/>
            <w:gridSpan w:val="4"/>
            <w:tcBorders>
              <w:top w:val="single" w:sz="4" w:space="0" w:color="auto"/>
              <w:left w:val="nil"/>
              <w:bottom w:val="single" w:sz="4" w:space="0" w:color="auto"/>
              <w:right w:val="single" w:sz="4" w:space="0" w:color="000000"/>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IR (2,2%)</w:t>
            </w:r>
          </w:p>
        </w:tc>
        <w:tc>
          <w:tcPr>
            <w:tcW w:w="1627" w:type="dxa"/>
            <w:tcBorders>
              <w:top w:val="nil"/>
              <w:left w:val="nil"/>
              <w:bottom w:val="single" w:sz="4"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w:t>
            </w:r>
          </w:p>
        </w:tc>
      </w:tr>
      <w:tr w:rsidR="00004738" w:rsidRPr="00004738" w:rsidTr="007C798E">
        <w:trPr>
          <w:trHeight w:val="315"/>
        </w:trPr>
        <w:tc>
          <w:tcPr>
            <w:tcW w:w="564" w:type="dxa"/>
            <w:tcBorders>
              <w:top w:val="nil"/>
              <w:left w:val="single" w:sz="8" w:space="0" w:color="auto"/>
              <w:bottom w:val="nil"/>
              <w:right w:val="single" w:sz="4" w:space="0" w:color="auto"/>
            </w:tcBorders>
            <w:shd w:val="clear" w:color="auto" w:fill="auto"/>
            <w:noWrap/>
            <w:hideMark/>
          </w:tcPr>
          <w:p w:rsidR="00004738" w:rsidRPr="00004738" w:rsidRDefault="00004738" w:rsidP="007C798E">
            <w:pPr>
              <w:spacing w:after="0" w:line="240" w:lineRule="auto"/>
              <w:jc w:val="center"/>
              <w:rPr>
                <w:rFonts w:ascii="Calibri" w:eastAsia="Times New Roman" w:hAnsi="Calibri" w:cs="Calibri"/>
                <w:color w:val="000000"/>
                <w:sz w:val="24"/>
                <w:szCs w:val="24"/>
              </w:rPr>
            </w:pPr>
          </w:p>
        </w:tc>
        <w:tc>
          <w:tcPr>
            <w:tcW w:w="7238" w:type="dxa"/>
            <w:gridSpan w:val="4"/>
            <w:tcBorders>
              <w:top w:val="single" w:sz="4" w:space="0" w:color="auto"/>
              <w:left w:val="nil"/>
              <w:bottom w:val="single" w:sz="4" w:space="0" w:color="auto"/>
              <w:right w:val="single" w:sz="4" w:space="0" w:color="000000"/>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NAP</w:t>
            </w:r>
          </w:p>
        </w:tc>
        <w:tc>
          <w:tcPr>
            <w:tcW w:w="1627" w:type="dxa"/>
            <w:tcBorders>
              <w:top w:val="nil"/>
              <w:left w:val="nil"/>
              <w:bottom w:val="nil"/>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color w:val="000000"/>
                <w:sz w:val="24"/>
                <w:szCs w:val="24"/>
              </w:rPr>
            </w:pPr>
            <w:r w:rsidRPr="00004738">
              <w:rPr>
                <w:rFonts w:ascii="Tw Cen MT" w:eastAsia="Times New Roman" w:hAnsi="Tw Cen MT" w:cs="Calibri"/>
                <w:color w:val="000000"/>
                <w:sz w:val="24"/>
                <w:szCs w:val="24"/>
              </w:rPr>
              <w:t>-</w:t>
            </w:r>
          </w:p>
        </w:tc>
      </w:tr>
      <w:tr w:rsidR="00004738" w:rsidRPr="00004738" w:rsidTr="007C798E">
        <w:trPr>
          <w:trHeight w:val="330"/>
        </w:trPr>
        <w:tc>
          <w:tcPr>
            <w:tcW w:w="564" w:type="dxa"/>
            <w:tcBorders>
              <w:top w:val="single" w:sz="4" w:space="0" w:color="auto"/>
              <w:left w:val="single" w:sz="8" w:space="0" w:color="auto"/>
              <w:bottom w:val="single" w:sz="8" w:space="0" w:color="auto"/>
              <w:right w:val="single" w:sz="4" w:space="0" w:color="auto"/>
            </w:tcBorders>
            <w:shd w:val="clear" w:color="auto" w:fill="auto"/>
            <w:noWrap/>
            <w:hideMark/>
          </w:tcPr>
          <w:p w:rsidR="00004738" w:rsidRPr="00004738" w:rsidRDefault="00004738" w:rsidP="007C798E">
            <w:pPr>
              <w:spacing w:after="0" w:line="240" w:lineRule="auto"/>
              <w:jc w:val="center"/>
              <w:rPr>
                <w:rFonts w:ascii="Calibri" w:eastAsia="Times New Roman" w:hAnsi="Calibri" w:cs="Calibri"/>
                <w:color w:val="000000"/>
                <w:sz w:val="24"/>
                <w:szCs w:val="24"/>
              </w:rPr>
            </w:pPr>
          </w:p>
        </w:tc>
        <w:tc>
          <w:tcPr>
            <w:tcW w:w="7238" w:type="dxa"/>
            <w:gridSpan w:val="4"/>
            <w:tcBorders>
              <w:top w:val="single" w:sz="4" w:space="0" w:color="auto"/>
              <w:left w:val="nil"/>
              <w:bottom w:val="single" w:sz="8" w:space="0" w:color="auto"/>
              <w:right w:val="single" w:sz="4" w:space="0" w:color="000000"/>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color w:val="000000"/>
                <w:sz w:val="24"/>
                <w:szCs w:val="24"/>
              </w:rPr>
            </w:pPr>
            <w:r w:rsidRPr="00004738">
              <w:rPr>
                <w:rFonts w:ascii="Tw Cen MT" w:eastAsia="Times New Roman" w:hAnsi="Tw Cen MT" w:cs="Calibri"/>
                <w:b/>
                <w:bCs/>
                <w:color w:val="000000"/>
                <w:sz w:val="24"/>
                <w:szCs w:val="24"/>
              </w:rPr>
              <w:t>TOTAL TTC</w:t>
            </w:r>
          </w:p>
        </w:tc>
        <w:tc>
          <w:tcPr>
            <w:tcW w:w="1627" w:type="dxa"/>
            <w:tcBorders>
              <w:top w:val="single" w:sz="4" w:space="0" w:color="auto"/>
              <w:left w:val="nil"/>
              <w:bottom w:val="single" w:sz="8" w:space="0" w:color="auto"/>
              <w:right w:val="single" w:sz="8" w:space="0" w:color="auto"/>
            </w:tcBorders>
            <w:shd w:val="clear" w:color="auto" w:fill="auto"/>
            <w:noWrap/>
            <w:hideMark/>
          </w:tcPr>
          <w:p w:rsidR="00004738" w:rsidRPr="00004738" w:rsidRDefault="00004738" w:rsidP="007C798E">
            <w:pPr>
              <w:spacing w:after="0" w:line="240" w:lineRule="auto"/>
              <w:jc w:val="center"/>
              <w:rPr>
                <w:rFonts w:ascii="Tw Cen MT" w:eastAsia="Times New Roman" w:hAnsi="Tw Cen MT" w:cs="Calibri"/>
                <w:b/>
                <w:bCs/>
                <w:color w:val="000000"/>
                <w:sz w:val="24"/>
                <w:szCs w:val="24"/>
              </w:rPr>
            </w:pPr>
            <w:r w:rsidRPr="00004738">
              <w:rPr>
                <w:rFonts w:ascii="Tw Cen MT" w:eastAsia="Times New Roman" w:hAnsi="Tw Cen MT" w:cs="Calibri"/>
                <w:b/>
                <w:bCs/>
                <w:color w:val="000000"/>
                <w:sz w:val="24"/>
                <w:szCs w:val="24"/>
              </w:rPr>
              <w:t>20 000 000</w:t>
            </w:r>
          </w:p>
        </w:tc>
      </w:tr>
      <w:tr w:rsidR="00004738" w:rsidRPr="00004738" w:rsidTr="00004738">
        <w:trPr>
          <w:trHeight w:val="345"/>
        </w:trPr>
        <w:tc>
          <w:tcPr>
            <w:tcW w:w="564" w:type="dxa"/>
            <w:tcBorders>
              <w:top w:val="nil"/>
              <w:left w:val="nil"/>
              <w:bottom w:val="nil"/>
              <w:right w:val="nil"/>
            </w:tcBorders>
            <w:shd w:val="clear" w:color="auto" w:fill="auto"/>
            <w:noWrap/>
            <w:vAlign w:val="bottom"/>
            <w:hideMark/>
          </w:tcPr>
          <w:p w:rsidR="00004738" w:rsidRPr="00004738" w:rsidRDefault="00004738" w:rsidP="00004738">
            <w:pPr>
              <w:spacing w:after="0" w:line="240" w:lineRule="auto"/>
              <w:jc w:val="center"/>
              <w:rPr>
                <w:rFonts w:ascii="Tw Cen MT" w:eastAsia="Times New Roman" w:hAnsi="Tw Cen MT" w:cs="Calibri"/>
                <w:b/>
                <w:bCs/>
                <w:color w:val="000000"/>
                <w:sz w:val="24"/>
                <w:szCs w:val="24"/>
              </w:rPr>
            </w:pPr>
          </w:p>
        </w:tc>
        <w:tc>
          <w:tcPr>
            <w:tcW w:w="7238" w:type="dxa"/>
            <w:gridSpan w:val="4"/>
            <w:tcBorders>
              <w:top w:val="nil"/>
              <w:left w:val="nil"/>
              <w:bottom w:val="nil"/>
              <w:right w:val="nil"/>
            </w:tcBorders>
            <w:shd w:val="clear" w:color="auto" w:fill="auto"/>
            <w:noWrap/>
            <w:vAlign w:val="bottom"/>
            <w:hideMark/>
          </w:tcPr>
          <w:p w:rsidR="00004738" w:rsidRPr="00004738" w:rsidRDefault="00004738" w:rsidP="00004738">
            <w:pPr>
              <w:spacing w:after="0" w:line="240" w:lineRule="auto"/>
              <w:rPr>
                <w:rFonts w:ascii="Tw Cen MT" w:eastAsia="Times New Roman" w:hAnsi="Tw Cen MT" w:cs="Calibri"/>
                <w:i/>
                <w:iCs/>
                <w:color w:val="000000"/>
                <w:sz w:val="24"/>
                <w:szCs w:val="24"/>
              </w:rPr>
            </w:pPr>
            <w:r w:rsidRPr="00004738">
              <w:rPr>
                <w:rFonts w:ascii="Tw Cen MT" w:eastAsia="Times New Roman" w:hAnsi="Tw Cen MT" w:cs="Calibri"/>
                <w:i/>
                <w:iCs/>
                <w:color w:val="000000"/>
              </w:rPr>
              <w:t xml:space="preserve">ARRETE LE PRESENT DEVIS AU MONTANT TTC DE : </w:t>
            </w:r>
            <w:r w:rsidR="007C798E">
              <w:rPr>
                <w:rFonts w:ascii="Tw Cen MT" w:eastAsia="Times New Roman" w:hAnsi="Tw Cen MT" w:cs="Calibri"/>
                <w:b/>
                <w:bCs/>
                <w:i/>
                <w:iCs/>
                <w:color w:val="000000"/>
              </w:rPr>
              <w:t xml:space="preserve">VINGT MILLIONS FRANCS </w:t>
            </w:r>
            <w:r w:rsidRPr="00004738">
              <w:rPr>
                <w:rFonts w:ascii="Tw Cen MT" w:eastAsia="Times New Roman" w:hAnsi="Tw Cen MT" w:cs="Calibri"/>
                <w:b/>
                <w:bCs/>
                <w:i/>
                <w:iCs/>
                <w:color w:val="000000"/>
              </w:rPr>
              <w:t>CFA</w:t>
            </w:r>
          </w:p>
        </w:tc>
        <w:tc>
          <w:tcPr>
            <w:tcW w:w="1627" w:type="dxa"/>
            <w:tcBorders>
              <w:top w:val="nil"/>
              <w:left w:val="nil"/>
              <w:bottom w:val="nil"/>
              <w:right w:val="nil"/>
            </w:tcBorders>
            <w:shd w:val="clear" w:color="auto" w:fill="auto"/>
            <w:noWrap/>
            <w:vAlign w:val="bottom"/>
            <w:hideMark/>
          </w:tcPr>
          <w:p w:rsidR="00004738" w:rsidRPr="00004738" w:rsidRDefault="00004738" w:rsidP="00004738">
            <w:pPr>
              <w:spacing w:after="0" w:line="240" w:lineRule="auto"/>
              <w:rPr>
                <w:rFonts w:ascii="Tw Cen MT" w:eastAsia="Times New Roman" w:hAnsi="Tw Cen MT" w:cs="Calibri"/>
                <w:i/>
                <w:iCs/>
                <w:color w:val="000000"/>
                <w:sz w:val="24"/>
                <w:szCs w:val="24"/>
              </w:rPr>
            </w:pPr>
          </w:p>
        </w:tc>
      </w:tr>
    </w:tbl>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0"/>
          <w:pgSz w:w="11906" w:h="16838"/>
          <w:pgMar w:top="1418" w:right="1418" w:bottom="1418" w:left="1418" w:header="709" w:footer="709" w:gutter="0"/>
          <w:cols w:space="720"/>
          <w:titlePg/>
        </w:sectPr>
      </w:pPr>
      <w:bookmarkStart w:id="907"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7"/>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P/Qté</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1"/>
          <w:footerReference w:type="default" r:id="rId22"/>
          <w:pgSz w:w="11906" w:h="16838"/>
          <w:pgMar w:top="1418" w:right="1418" w:bottom="1418" w:left="1418" w:header="709" w:footer="709" w:gutter="0"/>
          <w:cols w:space="720"/>
          <w:titlePg/>
        </w:sectPr>
      </w:pPr>
      <w:bookmarkStart w:id="908"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8"/>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14:anchorId="70A19E23" wp14:editId="033C939D">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3"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6576F9">
        <w:rPr>
          <w:b/>
          <w:noProof/>
          <w:sz w:val="28"/>
          <w:szCs w:val="28"/>
        </w:rPr>
        <w:pict>
          <v:shape id="_x0000_s1030"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style="mso-next-textbox:#_x0000_s1030">
              <w:txbxContent>
                <w:p w:rsidR="006576F9" w:rsidRPr="00C65FF7" w:rsidRDefault="006576F9"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6576F9" w:rsidRPr="00C65FF7" w:rsidRDefault="006576F9" w:rsidP="002278FA">
                  <w:pPr>
                    <w:spacing w:after="0" w:line="240" w:lineRule="auto"/>
                    <w:jc w:val="center"/>
                    <w:rPr>
                      <w:rFonts w:ascii="Trebuchet MS" w:hAnsi="Trebuchet MS" w:cs="Arial"/>
                      <w:szCs w:val="19"/>
                    </w:rPr>
                  </w:pPr>
                  <w:r w:rsidRPr="00C65FF7">
                    <w:rPr>
                      <w:rFonts w:ascii="Trebuchet MS" w:hAnsi="Trebuchet MS" w:cs="Arial"/>
                      <w:szCs w:val="19"/>
                    </w:rPr>
                    <w:t xml:space="preserve">Peace - Work - Fatherland </w:t>
                  </w:r>
                </w:p>
                <w:p w:rsidR="006576F9" w:rsidRPr="00C65FF7" w:rsidRDefault="006576F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6576F9" w:rsidRPr="00C65FF7" w:rsidRDefault="006576F9"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6576F9" w:rsidRPr="00C65FF7" w:rsidRDefault="006576F9"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6576F9" w:rsidRPr="00C65FF7" w:rsidRDefault="006576F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6576F9" w:rsidRPr="00C65FF7" w:rsidRDefault="006576F9" w:rsidP="002278FA">
                  <w:pPr>
                    <w:spacing w:after="0"/>
                    <w:jc w:val="center"/>
                    <w:rPr>
                      <w:rFonts w:ascii="Trebuchet MS" w:hAnsi="Trebuchet MS" w:cs="Arial"/>
                      <w:b/>
                      <w:sz w:val="16"/>
                      <w:szCs w:val="19"/>
                    </w:rPr>
                  </w:pPr>
                </w:p>
                <w:p w:rsidR="006576F9" w:rsidRPr="00C65FF7" w:rsidRDefault="006576F9" w:rsidP="009C0FBB">
                  <w:pPr>
                    <w:jc w:val="center"/>
                    <w:rPr>
                      <w:rFonts w:ascii="Trebuchet MS" w:hAnsi="Trebuchet MS" w:cs="Arial"/>
                      <w:i/>
                      <w:sz w:val="16"/>
                      <w:szCs w:val="16"/>
                    </w:rPr>
                  </w:pPr>
                </w:p>
              </w:txbxContent>
            </v:textbox>
          </v:shape>
        </w:pict>
      </w:r>
      <w:r w:rsidR="006576F9">
        <w:rPr>
          <w:b/>
          <w:noProof/>
          <w:sz w:val="28"/>
          <w:szCs w:val="28"/>
        </w:rPr>
        <w:pict>
          <v:shape id="_x0000_s1031"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style="mso-next-textbox:#_x0000_s1031">
              <w:txbxContent>
                <w:p w:rsidR="006576F9" w:rsidRPr="00C65FF7" w:rsidRDefault="006576F9"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6576F9" w:rsidRPr="00C65FF7" w:rsidRDefault="006576F9"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6576F9" w:rsidRPr="00C65FF7" w:rsidRDefault="006576F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6576F9" w:rsidRPr="00C65FF7" w:rsidRDefault="006576F9"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6576F9" w:rsidRPr="00C65FF7" w:rsidRDefault="006576F9"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6576F9" w:rsidRPr="00C65FF7" w:rsidRDefault="006576F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6576F9" w:rsidRDefault="006576F9"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6576F9" w:rsidRPr="00C65FF7" w:rsidRDefault="006576F9"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6576F9" w:rsidRPr="00C65FF7" w:rsidRDefault="006576F9"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6576F9" w:rsidRPr="00D31D85" w:rsidRDefault="006576F9"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6576F9" w:rsidRPr="00D31D85" w:rsidRDefault="006576F9"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323311" w:rsidRDefault="009C0FBB" w:rsidP="009C0FBB">
      <w:pPr>
        <w:pStyle w:val="Default"/>
        <w:rPr>
          <w:rFonts w:ascii="Times New Roman" w:hAnsi="Times New Roman" w:cs="Times New Roman"/>
          <w:color w:val="auto"/>
          <w:lang w:val="en-US"/>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9" w:name="_Toc377452320"/>
      <w:r w:rsidRPr="008D4D08">
        <w:rPr>
          <w:rFonts w:ascii="Arial" w:hAnsi="Arial" w:cs="Arial"/>
          <w:b/>
        </w:rPr>
        <w:t>CAK1</w:t>
      </w:r>
      <w:r w:rsidRPr="008D4D08">
        <w:rPr>
          <w:rFonts w:ascii="Arial" w:hAnsi="Arial" w:cs="Arial"/>
          <w:b/>
          <w:vertAlign w:val="superscript"/>
        </w:rPr>
        <w:t>er</w:t>
      </w:r>
      <w:r w:rsidR="00201FA8">
        <w:rPr>
          <w:rFonts w:ascii="Arial" w:hAnsi="Arial" w:cs="Arial"/>
          <w:b/>
        </w:rPr>
        <w:t>/CIPM/2022</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10" w:name="_Toc377452336"/>
      <w:r w:rsidRPr="008D4D08">
        <w:rPr>
          <w:rFonts w:ascii="Arial" w:hAnsi="Arial" w:cs="Arial"/>
        </w:rPr>
        <w:t>Appel d’Offres National Ouvert</w:t>
      </w:r>
      <w:bookmarkEnd w:id="910"/>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1" w:name="_Hlk36556983"/>
      <w:r w:rsidRPr="0036320D">
        <w:rPr>
          <w:rFonts w:ascii="Arial" w:hAnsi="Arial" w:cs="Arial"/>
          <w:bCs/>
        </w:rPr>
        <w:t>Relatif aux</w:t>
      </w:r>
      <w:r w:rsidR="00F93CE1">
        <w:rPr>
          <w:rFonts w:ascii="Arial" w:eastAsia="Times New Roman" w:hAnsi="Arial" w:cs="Arial"/>
          <w:bCs/>
        </w:rPr>
        <w:t xml:space="preserve"> travaux</w:t>
      </w:r>
      <w:r w:rsidR="007245B6">
        <w:rPr>
          <w:rFonts w:ascii="Arial" w:eastAsia="Times New Roman" w:hAnsi="Arial" w:cs="Arial"/>
          <w:bCs/>
        </w:rPr>
        <w:t xml:space="preserve"> de </w:t>
      </w:r>
      <w:r w:rsidR="00E93787">
        <w:rPr>
          <w:rFonts w:ascii="Arial" w:eastAsia="Times New Roman" w:hAnsi="Arial" w:cs="Arial"/>
          <w:bCs/>
        </w:rPr>
        <w:t xml:space="preserve">construction d’un bloc de deux salles de classe à l’EP de </w:t>
      </w:r>
      <w:r w:rsidR="007C798E">
        <w:rPr>
          <w:rFonts w:ascii="Arial" w:eastAsia="Times New Roman" w:hAnsi="Arial" w:cs="Arial"/>
          <w:bCs/>
        </w:rPr>
        <w:t>MBEKA’A</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Pr>
          <w:rFonts w:ascii="Arial" w:eastAsia="Times New Roman" w:hAnsi="Arial" w:cs="Arial"/>
          <w:bCs/>
        </w:rPr>
        <w:t xml:space="preserve"> </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firstRow="1" w:lastRow="0" w:firstColumn="1" w:lastColumn="0" w:noHBand="0" w:noVBand="1"/>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2" w:name="_Toc377452322"/>
            <w:bookmarkEnd w:id="909"/>
            <w:bookmarkEnd w:id="911"/>
            <w:r w:rsidRPr="00C3649A">
              <w:t>TITULAIRE :</w:t>
            </w:r>
            <w:bookmarkEnd w:id="912"/>
          </w:p>
          <w:p w:rsidR="009C0FBB" w:rsidRPr="00C3649A" w:rsidRDefault="009C0FBB" w:rsidP="00803DEB">
            <w:pPr>
              <w:spacing w:before="120" w:after="120" w:line="300" w:lineRule="atLeast"/>
              <w:jc w:val="both"/>
            </w:pPr>
            <w:bookmarkStart w:id="913" w:name="_Toc377452323"/>
            <w:r w:rsidRPr="00C3649A">
              <w:t>ADRESSE :</w:t>
            </w:r>
            <w:bookmarkEnd w:id="913"/>
          </w:p>
          <w:p w:rsidR="009C0FBB" w:rsidRPr="00C3649A" w:rsidRDefault="009C0FBB" w:rsidP="00803DEB">
            <w:pPr>
              <w:spacing w:before="120" w:after="120" w:line="300" w:lineRule="atLeast"/>
              <w:jc w:val="both"/>
            </w:pPr>
            <w:bookmarkStart w:id="914"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4"/>
          </w:p>
          <w:p w:rsidR="009C0FBB" w:rsidRPr="00C3649A" w:rsidRDefault="009C0FBB" w:rsidP="00803DEB">
            <w:pPr>
              <w:spacing w:before="120" w:after="120" w:line="300" w:lineRule="atLeast"/>
              <w:jc w:val="both"/>
            </w:pPr>
            <w:bookmarkStart w:id="915" w:name="_Toc377452325"/>
            <w:r w:rsidRPr="00C3649A">
              <w:t>TEL. :</w:t>
            </w:r>
            <w:bookmarkEnd w:id="915"/>
          </w:p>
          <w:p w:rsidR="009C0FBB" w:rsidRPr="00C3649A" w:rsidRDefault="009C0FBB" w:rsidP="00803DEB">
            <w:pPr>
              <w:spacing w:before="120" w:after="120" w:line="300" w:lineRule="atLeast"/>
              <w:jc w:val="both"/>
            </w:pPr>
            <w:bookmarkStart w:id="916" w:name="_Toc377452327"/>
            <w:r w:rsidRPr="00C3649A">
              <w:t>OBJET :</w:t>
            </w:r>
            <w:bookmarkEnd w:id="916"/>
          </w:p>
          <w:p w:rsidR="009C0FBB" w:rsidRPr="00C3649A" w:rsidRDefault="009C0FBB" w:rsidP="00803DEB">
            <w:pPr>
              <w:spacing w:before="120" w:after="120" w:line="300" w:lineRule="atLeast"/>
              <w:jc w:val="both"/>
            </w:pPr>
            <w:bookmarkStart w:id="917" w:name="_Toc377452328"/>
            <w:r w:rsidRPr="00C3649A">
              <w:t>Lieu d’exécution :</w:t>
            </w:r>
            <w:bookmarkEnd w:id="917"/>
          </w:p>
          <w:p w:rsidR="009C0FBB" w:rsidRPr="00C3649A" w:rsidRDefault="009C0FBB" w:rsidP="00803DEB">
            <w:pPr>
              <w:spacing w:before="120" w:after="120" w:line="300" w:lineRule="atLeast"/>
              <w:jc w:val="both"/>
            </w:pPr>
            <w:bookmarkStart w:id="918" w:name="_Toc377452329"/>
            <w:r w:rsidRPr="00C3649A">
              <w:t>Montant en FCFA:</w:t>
            </w:r>
            <w:bookmarkEnd w:id="918"/>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9" w:name="_Toc377452338"/>
            <w:r w:rsidRPr="00C3649A">
              <w:t>………………………………………………………………………………</w:t>
            </w:r>
            <w:bookmarkEnd w:id="919"/>
          </w:p>
          <w:p w:rsidR="009C0FBB" w:rsidRPr="00C3649A" w:rsidRDefault="009C0FBB" w:rsidP="00803DEB">
            <w:pPr>
              <w:spacing w:before="120" w:after="120" w:line="300" w:lineRule="atLeast"/>
              <w:jc w:val="both"/>
            </w:pPr>
            <w:bookmarkStart w:id="920" w:name="_Toc377452339"/>
            <w:r w:rsidRPr="00C3649A">
              <w:t>………………………………………………………………………………</w:t>
            </w:r>
            <w:bookmarkEnd w:id="920"/>
          </w:p>
          <w:p w:rsidR="009C0FBB" w:rsidRPr="00C3649A" w:rsidRDefault="009C0FBB" w:rsidP="00803DEB">
            <w:pPr>
              <w:spacing w:before="120" w:after="120" w:line="300" w:lineRule="atLeast"/>
              <w:jc w:val="both"/>
            </w:pPr>
            <w:bookmarkStart w:id="921" w:name="_Toc377452340"/>
            <w:r w:rsidRPr="00C3649A">
              <w:t>………………………………………………………………………………</w:t>
            </w:r>
            <w:bookmarkEnd w:id="921"/>
          </w:p>
          <w:p w:rsidR="009C0FBB" w:rsidRPr="00C3649A" w:rsidRDefault="009C0FBB" w:rsidP="00803DEB">
            <w:pPr>
              <w:spacing w:before="120" w:after="120" w:line="300" w:lineRule="atLeast"/>
              <w:jc w:val="both"/>
            </w:pPr>
            <w:bookmarkStart w:id="922" w:name="_Toc377452341"/>
            <w:r w:rsidRPr="00C3649A">
              <w:t>………………………………………………………………………………</w:t>
            </w:r>
            <w:bookmarkEnd w:id="922"/>
          </w:p>
          <w:p w:rsidR="009C0FBB" w:rsidRPr="00C3649A" w:rsidRDefault="009C0FBB" w:rsidP="00803DEB">
            <w:pPr>
              <w:spacing w:before="120" w:after="120" w:line="300" w:lineRule="atLeast"/>
              <w:jc w:val="both"/>
            </w:pPr>
            <w:bookmarkStart w:id="923" w:name="_Toc377452342"/>
            <w:r w:rsidRPr="00C3649A">
              <w:t>………………………………………………………………………………</w:t>
            </w:r>
            <w:bookmarkEnd w:id="923"/>
          </w:p>
          <w:p w:rsidR="009C0FBB" w:rsidRPr="00C3649A" w:rsidRDefault="009C0FBB" w:rsidP="00803DEB">
            <w:pPr>
              <w:spacing w:before="120" w:after="120" w:line="300" w:lineRule="atLeast"/>
              <w:jc w:val="both"/>
            </w:pPr>
            <w:bookmarkStart w:id="924" w:name="_Toc377452343"/>
            <w:r w:rsidRPr="00C3649A">
              <w:t>………………………………………………………………………………</w:t>
            </w:r>
            <w:bookmarkEnd w:id="924"/>
          </w:p>
          <w:p w:rsidR="009C0FBB" w:rsidRPr="00C3649A" w:rsidRDefault="009C0FBB" w:rsidP="00803DEB">
            <w:pPr>
              <w:spacing w:before="120" w:after="120" w:line="300" w:lineRule="atLeast"/>
              <w:jc w:val="both"/>
            </w:pPr>
            <w:bookmarkStart w:id="925" w:name="_Toc377452344"/>
            <w:r w:rsidRPr="00C3649A">
              <w:t>………………………………………………………………………………</w:t>
            </w:r>
            <w:bookmarkEnd w:id="925"/>
          </w:p>
          <w:p w:rsidR="009C0FBB" w:rsidRPr="00C3649A" w:rsidRDefault="009C0FBB" w:rsidP="00803DEB">
            <w:pPr>
              <w:spacing w:before="120" w:after="120" w:line="300" w:lineRule="atLeast"/>
              <w:jc w:val="both"/>
            </w:pPr>
            <w:bookmarkStart w:id="926" w:name="_Toc377452346"/>
            <w:r w:rsidRPr="00C3649A">
              <w:t>………………………………………………………………………………</w:t>
            </w:r>
            <w:bookmarkEnd w:id="926"/>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7" w:name="_Toc377452330"/>
            <w:r>
              <w:t>DELAI D’EXECUTION</w:t>
            </w:r>
            <w:r w:rsidRPr="00CF0430">
              <w:t>:</w:t>
            </w:r>
            <w:bookmarkEnd w:id="927"/>
          </w:p>
          <w:p w:rsidR="009C0FBB" w:rsidRPr="00CF0430" w:rsidRDefault="009C0FBB" w:rsidP="002278FA">
            <w:pPr>
              <w:spacing w:before="120" w:after="0" w:line="300" w:lineRule="atLeast"/>
              <w:jc w:val="both"/>
            </w:pPr>
            <w:bookmarkStart w:id="928" w:name="_Toc377452331"/>
            <w:r w:rsidRPr="00CF0430">
              <w:t>FINANCEMENT :</w:t>
            </w:r>
            <w:bookmarkEnd w:id="928"/>
          </w:p>
          <w:p w:rsidR="009C0FBB" w:rsidRPr="00CF0430" w:rsidRDefault="009C0FBB" w:rsidP="002278FA">
            <w:pPr>
              <w:spacing w:before="120" w:after="0" w:line="300" w:lineRule="atLeast"/>
              <w:jc w:val="both"/>
            </w:pPr>
            <w:bookmarkStart w:id="929" w:name="_Toc377452332"/>
            <w:r w:rsidRPr="00CF0430">
              <w:t>IMPUTATION :</w:t>
            </w:r>
            <w:bookmarkEnd w:id="929"/>
            <w:r>
              <w:t xml:space="preserve"> </w:t>
            </w:r>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30" w:name="_Toc377452333"/>
          </w:p>
          <w:p w:rsidR="009C0FBB" w:rsidRPr="00C3649A" w:rsidRDefault="009C0FBB" w:rsidP="002278FA">
            <w:pPr>
              <w:spacing w:before="120" w:after="0" w:line="300" w:lineRule="atLeast"/>
              <w:ind w:left="2052"/>
              <w:jc w:val="both"/>
            </w:pPr>
            <w:r w:rsidRPr="00C3649A">
              <w:t>SOUSCRIT LE :</w:t>
            </w:r>
            <w:bookmarkEnd w:id="930"/>
            <w:r w:rsidRPr="00C3649A">
              <w:t>……………………………………</w:t>
            </w:r>
          </w:p>
          <w:p w:rsidR="009C0FBB" w:rsidRPr="00C3649A" w:rsidRDefault="009C0FBB" w:rsidP="002278FA">
            <w:pPr>
              <w:spacing w:before="120" w:after="0" w:line="300" w:lineRule="atLeast"/>
              <w:ind w:left="2052"/>
              <w:jc w:val="both"/>
            </w:pPr>
            <w:bookmarkStart w:id="931"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1"/>
            <w:r w:rsidRPr="00C3649A">
              <w:t>………………………………………</w:t>
            </w:r>
          </w:p>
          <w:p w:rsidR="009C0FBB" w:rsidRPr="00CF0430" w:rsidRDefault="009C0FBB" w:rsidP="002278FA">
            <w:pPr>
              <w:spacing w:before="120" w:after="0" w:line="300" w:lineRule="atLeast"/>
              <w:ind w:left="2052"/>
              <w:jc w:val="both"/>
            </w:pPr>
            <w:bookmarkStart w:id="932" w:name="_Toc377452335"/>
            <w:r>
              <w:t>ENREGISTRE LE</w:t>
            </w:r>
            <w:r w:rsidRPr="00CF0430">
              <w:t>:</w:t>
            </w:r>
            <w:bookmarkEnd w:id="932"/>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lastRenderedPageBreak/>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9978F5">
        <w:rPr>
          <w:sz w:val="28"/>
          <w:szCs w:val="28"/>
        </w:rPr>
        <w:t xml:space="preserve"> </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r>
        <w:rPr>
          <w:b/>
          <w:sz w:val="28"/>
          <w:szCs w:val="28"/>
        </w:rPr>
        <w:t xml:space="preserve"> </w:t>
      </w:r>
    </w:p>
    <w:p w:rsidR="009C0FBB" w:rsidRPr="00320B95" w:rsidRDefault="009C0FBB" w:rsidP="009C0FBB">
      <w:pPr>
        <w:pStyle w:val="Default"/>
        <w:jc w:val="both"/>
        <w:rPr>
          <w:rFonts w:ascii="Times New Roman" w:hAnsi="Times New Roman" w:cs="Times New Roman"/>
          <w:color w:val="auto"/>
          <w:sz w:val="28"/>
          <w:szCs w:val="28"/>
        </w:rPr>
      </w:pPr>
      <w:r w:rsidRPr="00320B95">
        <w:rPr>
          <w:rFonts w:ascii="Times New Roman" w:hAnsi="Times New Roman" w:cs="Times New Roman"/>
          <w:color w:val="auto"/>
          <w:sz w:val="28"/>
          <w:szCs w:val="28"/>
        </w:rPr>
        <w:t xml:space="preserve"> </w:t>
      </w:r>
    </w:p>
    <w:p w:rsidR="009C0FBB" w:rsidRPr="005247E8" w:rsidRDefault="009C0FBB" w:rsidP="009C0FBB">
      <w:pPr>
        <w:pStyle w:val="Default"/>
        <w:ind w:left="720" w:hanging="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tbl>
      <w:tblPr>
        <w:tblW w:w="0" w:type="auto"/>
        <w:tblLook w:val="04A0" w:firstRow="1" w:lastRow="0" w:firstColumn="1" w:lastColumn="0" w:noHBand="0" w:noVBand="1"/>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3" w:name="_Toc377452354"/>
            <w:r w:rsidRPr="00C17A83">
              <w:rPr>
                <w:sz w:val="28"/>
                <w:szCs w:val="28"/>
              </w:rPr>
              <w:t>L</w:t>
            </w:r>
            <w:bookmarkEnd w:id="933"/>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r w:rsidRPr="009978F5">
        <w:rPr>
          <w:sz w:val="28"/>
          <w:szCs w:val="28"/>
        </w:rPr>
        <w:t xml:space="preserve">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r w:rsidRPr="009978F5">
        <w:rPr>
          <w:sz w:val="28"/>
          <w:szCs w:val="28"/>
        </w:rPr>
        <w:t xml:space="preserve"> </w:t>
      </w:r>
    </w:p>
    <w:p w:rsidR="009C0FBB" w:rsidRPr="005247E8" w:rsidRDefault="009C0FBB" w:rsidP="009C0FBB">
      <w:pPr>
        <w:pStyle w:val="Default"/>
        <w:ind w:left="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s</w:t>
      </w:r>
      <w:r w:rsidRPr="000004A3">
        <w:rPr>
          <w:rFonts w:ascii="Arial" w:hAnsi="Arial" w:cs="Arial"/>
        </w:rPr>
        <w:t xml:space="preserve"> </w:t>
      </w:r>
      <w:r>
        <w:rPr>
          <w:rFonts w:ascii="Arial" w:hAnsi="Arial" w:cs="Arial"/>
        </w:rPr>
        <w:t xml:space="preserve">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Pr>
          <w:rFonts w:ascii="Times New Roman" w:hAnsi="Times New Roman" w:cs="Times New Roman"/>
          <w:color w:val="auto"/>
        </w:rPr>
        <w:t xml:space="preserve"> </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Pr>
          <w:rFonts w:ascii="Arial" w:eastAsia="Times New Roman" w:hAnsi="Arial" w:cs="Arial"/>
          <w:bCs/>
          <w:sz w:val="24"/>
          <w:szCs w:val="24"/>
        </w:rPr>
        <w:t xml:space="preserve"> Travaux </w:t>
      </w:r>
      <w:r w:rsidR="00E93787">
        <w:rPr>
          <w:rFonts w:ascii="Arial" w:eastAsia="Times New Roman" w:hAnsi="Arial" w:cs="Arial"/>
          <w:bCs/>
          <w:sz w:val="24"/>
          <w:szCs w:val="24"/>
        </w:rPr>
        <w:t xml:space="preserve">de construction d’un bloc de deux salles de classe à l’EP de </w:t>
      </w:r>
      <w:r w:rsidR="007C798E">
        <w:rPr>
          <w:rFonts w:ascii="Arial" w:eastAsia="Times New Roman" w:hAnsi="Arial" w:cs="Arial"/>
          <w:bCs/>
          <w:sz w:val="24"/>
          <w:szCs w:val="24"/>
        </w:rPr>
        <w:t>MBEKA’A</w:t>
      </w:r>
      <w:r w:rsidR="00E93787">
        <w:rPr>
          <w:rFonts w:ascii="Arial" w:eastAsia="Times New Roman" w:hAnsi="Arial" w:cs="Arial"/>
          <w:bCs/>
          <w:sz w:val="24"/>
          <w:szCs w:val="24"/>
        </w:rPr>
        <w:t xml:space="preserve"> </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Pr="00F46B51">
        <w:rPr>
          <w:rFonts w:ascii="Arial" w:eastAsia="Times New Roman" w:hAnsi="Arial" w:cs="Arial"/>
          <w:bCs/>
          <w:sz w:val="24"/>
          <w:szCs w:val="24"/>
        </w:rPr>
        <w:t xml:space="preserve"> </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firstRow="1" w:lastRow="0" w:firstColumn="1" w:lastColumn="0" w:noHBand="0" w:noVBand="1"/>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MBEKA’A</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2D1EF8">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4"/>
          <w:type w:val="nextColumn"/>
          <w:pgSz w:w="11906" w:h="16838"/>
          <w:pgMar w:top="1418" w:right="1418" w:bottom="1418" w:left="1418" w:header="709" w:footer="709" w:gutter="0"/>
          <w:cols w:space="720"/>
          <w:titlePg/>
        </w:sectPr>
      </w:pPr>
      <w:bookmarkStart w:id="934"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4"/>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ED2BD5">
        <w:rPr>
          <w:rFonts w:cs="Arial"/>
        </w:rPr>
        <w:t>/2021</w:t>
      </w:r>
      <w:r>
        <w:rPr>
          <w:rFonts w:cs="Arial"/>
        </w:rPr>
        <w:t xml:space="preserve"> </w:t>
      </w:r>
      <w:r w:rsidRPr="00615B8E">
        <w:rPr>
          <w:rFonts w:cs="Arial"/>
        </w:rPr>
        <w:t>du</w:t>
      </w:r>
      <w:r>
        <w:rPr>
          <w:rFonts w:cs="Arial"/>
        </w:rPr>
        <w:t>…………………….</w:t>
      </w:r>
      <w:r w:rsidR="007245B6" w:rsidRPr="007245B6">
        <w:rPr>
          <w:rFonts w:ascii="Arial" w:hAnsi="Arial" w:cs="Arial"/>
          <w:bCs/>
          <w:sz w:val="24"/>
          <w:szCs w:val="24"/>
        </w:rPr>
        <w:t xml:space="preserve"> </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Pr>
          <w:rFonts w:ascii="Arial" w:eastAsia="Times New Roman" w:hAnsi="Arial" w:cs="Arial"/>
          <w:bCs/>
          <w:sz w:val="24"/>
          <w:szCs w:val="24"/>
        </w:rPr>
        <w:t xml:space="preserve"> de </w:t>
      </w:r>
      <w:r w:rsidR="00E93787">
        <w:rPr>
          <w:rFonts w:ascii="Arial" w:eastAsia="Times New Roman" w:hAnsi="Arial" w:cs="Arial"/>
          <w:bCs/>
          <w:sz w:val="24"/>
          <w:szCs w:val="24"/>
        </w:rPr>
        <w:t xml:space="preserve">Construction ‘un bloc de deux salles de classe à l’EP de </w:t>
      </w:r>
      <w:r w:rsidR="007C798E">
        <w:rPr>
          <w:rFonts w:ascii="Arial" w:eastAsia="Times New Roman" w:hAnsi="Arial" w:cs="Arial"/>
          <w:bCs/>
          <w:sz w:val="24"/>
          <w:szCs w:val="24"/>
        </w:rPr>
        <w:t>MBEKA’A</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B834F0">
        <w:rPr>
          <w:rFonts w:cs="Arial"/>
        </w:rPr>
        <w:t xml:space="preserve"> </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rPr>
        <w:t xml:space="preserve"> </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Pr>
          <w:rFonts w:ascii="Arial" w:hAnsi="Arial" w:cs="Arial"/>
        </w:rPr>
        <w:t xml:space="preserve"> </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ED2BD5">
        <w:rPr>
          <w:rFonts w:cs="Arial"/>
        </w:rPr>
        <w:t>/CIPM/2021</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de Construction ‘un bloc de deux salles de classe à l’EP de </w:t>
      </w:r>
      <w:r w:rsidR="007C798E">
        <w:rPr>
          <w:rFonts w:ascii="Arial" w:eastAsia="Times New Roman" w:hAnsi="Arial" w:cs="Arial"/>
          <w:bCs/>
          <w:sz w:val="24"/>
          <w:szCs w:val="24"/>
        </w:rPr>
        <w:t>MBEKA’A</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Attendu qu’il est stipulé dans le Marché</w:t>
      </w:r>
      <w:r>
        <w:rPr>
          <w:rFonts w:ascii="Arial" w:hAnsi="Arial" w:cs="Arial"/>
        </w:rPr>
        <w:t xml:space="preserve"> </w:t>
      </w:r>
      <w:r w:rsidRPr="00913E9E">
        <w:rPr>
          <w:rFonts w:ascii="Arial" w:hAnsi="Arial" w:cs="Arial"/>
        </w:rPr>
        <w:t xml:space="preserve">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913E9E">
        <w:rPr>
          <w:rFonts w:ascii="Arial" w:hAnsi="Arial" w:cs="Arial"/>
        </w:rPr>
        <w:t xml:space="preserve"> </w:t>
      </w:r>
      <w:r w:rsidRPr="007259D3">
        <w:rPr>
          <w:rFonts w:ascii="Arial" w:hAnsi="Arial" w:cs="Arial"/>
          <w:i/>
        </w:rPr>
        <w:t>(noms des signataires)</w:t>
      </w:r>
      <w:r>
        <w:rPr>
          <w:rFonts w:ascii="Arial" w:hAnsi="Arial" w:cs="Arial"/>
          <w:i/>
        </w:rPr>
        <w:t xml:space="preserve"> </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E35A45">
        <w:rPr>
          <w:rFonts w:cs="Arial"/>
        </w:rPr>
        <w:t>/CIPM/2021</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de Construction ‘un bloc de deux salles de classe à l’EP de </w:t>
      </w:r>
      <w:r w:rsidR="007C798E">
        <w:rPr>
          <w:rFonts w:ascii="Arial" w:eastAsia="Times New Roman" w:hAnsi="Arial" w:cs="Arial"/>
          <w:bCs/>
          <w:sz w:val="24"/>
          <w:szCs w:val="24"/>
        </w:rPr>
        <w:t>MBEKA’A</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qu’il</w:t>
      </w:r>
      <w:r w:rsidR="009C0FBB" w:rsidRPr="00D60341">
        <w:rPr>
          <w:rFonts w:ascii="Arial" w:hAnsi="Arial" w:cs="Arial"/>
          <w:spacing w:val="7"/>
        </w:rPr>
        <w:t xml:space="preserve"> ; </w:t>
      </w:r>
      <w:r w:rsidR="009C0FBB" w:rsidRPr="00D60341">
        <w:rPr>
          <w:rFonts w:ascii="Arial" w:hAnsi="Arial" w:cs="Arial"/>
        </w:rPr>
        <w:t>est</w:t>
      </w:r>
      <w:r w:rsidR="009C0FBB" w:rsidRPr="00D60341">
        <w:rPr>
          <w:rFonts w:ascii="Arial" w:hAnsi="Arial" w:cs="Arial"/>
          <w:spacing w:val="7"/>
        </w:rPr>
        <w:t xml:space="preserve"> </w:t>
      </w:r>
      <w:r w:rsidR="009C0FBB" w:rsidRPr="00D60341">
        <w:rPr>
          <w:rFonts w:ascii="Arial" w:hAnsi="Arial" w:cs="Arial"/>
        </w:rPr>
        <w:t>stipulé</w:t>
      </w:r>
      <w:r w:rsidR="009C0FBB" w:rsidRPr="00D60341">
        <w:rPr>
          <w:rFonts w:ascii="Arial" w:hAnsi="Arial" w:cs="Arial"/>
          <w:spacing w:val="7"/>
        </w:rPr>
        <w:t xml:space="preserve"> </w:t>
      </w:r>
      <w:r w:rsidR="009C0FBB" w:rsidRPr="00D60341">
        <w:rPr>
          <w:rFonts w:ascii="Arial" w:hAnsi="Arial" w:cs="Arial"/>
        </w:rPr>
        <w:t>dans</w:t>
      </w:r>
      <w:r w:rsidR="009C0FBB" w:rsidRPr="00D60341">
        <w:rPr>
          <w:rFonts w:ascii="Arial" w:hAnsi="Arial" w:cs="Arial"/>
          <w:spacing w:val="7"/>
        </w:rPr>
        <w:t xml:space="preserve"> </w:t>
      </w:r>
      <w:r w:rsidR="009C0FBB" w:rsidRPr="00D60341">
        <w:rPr>
          <w:rFonts w:ascii="Arial" w:hAnsi="Arial" w:cs="Arial"/>
        </w:rPr>
        <w:t>le</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retenue</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garantie</w:t>
      </w:r>
      <w:r w:rsidR="009C0FBB" w:rsidRPr="00D60341">
        <w:rPr>
          <w:rFonts w:ascii="Arial" w:hAnsi="Arial" w:cs="Arial"/>
          <w:spacing w:val="7"/>
        </w:rPr>
        <w:t xml:space="preserve"> </w:t>
      </w:r>
      <w:r w:rsidR="009C0FBB" w:rsidRPr="00D60341">
        <w:rPr>
          <w:rFonts w:ascii="Arial" w:hAnsi="Arial" w:cs="Arial"/>
        </w:rPr>
        <w:t>fixée</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i/>
          <w:iCs/>
        </w:rPr>
        <w:t xml:space="preserve">10% </w:t>
      </w:r>
      <w:r w:rsidR="009C0FBB" w:rsidRPr="00D60341">
        <w:rPr>
          <w:rFonts w:ascii="Arial" w:hAnsi="Arial" w:cs="Arial"/>
          <w:i/>
          <w:iCs/>
          <w:spacing w:val="-19"/>
        </w:rPr>
        <w:t xml:space="preserve">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montant</w:t>
      </w:r>
      <w:r w:rsidR="009C0FBB" w:rsidRPr="00D60341">
        <w:rPr>
          <w:rFonts w:ascii="Arial" w:hAnsi="Arial" w:cs="Arial"/>
          <w:spacing w:val="7"/>
        </w:rPr>
        <w:t xml:space="preserve"> TTC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peut</w:t>
      </w:r>
      <w:r w:rsidR="009C0FBB" w:rsidRPr="00D60341">
        <w:rPr>
          <w:rFonts w:ascii="Arial" w:hAnsi="Arial" w:cs="Arial"/>
          <w:spacing w:val="7"/>
        </w:rPr>
        <w:t xml:space="preserve"> </w:t>
      </w:r>
      <w:r w:rsidR="009C0FBB" w:rsidRPr="00D60341">
        <w:rPr>
          <w:rFonts w:ascii="Arial" w:hAnsi="Arial" w:cs="Arial"/>
        </w:rPr>
        <w:t>être</w:t>
      </w:r>
      <w:r w:rsidR="009C0FBB" w:rsidRPr="00D60341">
        <w:rPr>
          <w:rFonts w:ascii="Arial" w:hAnsi="Arial" w:cs="Arial"/>
          <w:spacing w:val="7"/>
        </w:rPr>
        <w:t xml:space="preserve"> </w:t>
      </w:r>
      <w:r w:rsidR="009C0FBB" w:rsidRPr="00D60341">
        <w:rPr>
          <w:rFonts w:ascii="Arial" w:hAnsi="Arial" w:cs="Arial"/>
        </w:rPr>
        <w:t>remplacée</w:t>
      </w:r>
      <w:r w:rsidR="009C0FBB" w:rsidRPr="00D60341">
        <w:rPr>
          <w:rFonts w:ascii="Arial" w:hAnsi="Arial" w:cs="Arial"/>
          <w:spacing w:val="7"/>
        </w:rPr>
        <w:t xml:space="preserve"> </w:t>
      </w:r>
      <w:r w:rsidR="009C0FBB" w:rsidRPr="00D60341">
        <w:rPr>
          <w:rFonts w:ascii="Arial" w:hAnsi="Arial" w:cs="Arial"/>
        </w:rPr>
        <w:t>par</w:t>
      </w:r>
      <w:r w:rsidR="009C0FBB" w:rsidRPr="00D60341">
        <w:rPr>
          <w:rFonts w:ascii="Arial" w:hAnsi="Arial" w:cs="Arial"/>
          <w:spacing w:val="7"/>
        </w:rPr>
        <w:t xml:space="preserve"> </w:t>
      </w:r>
      <w:r w:rsidR="009C0FBB" w:rsidRPr="00D60341">
        <w:rPr>
          <w:rFonts w:ascii="Arial" w:hAnsi="Arial" w:cs="Arial"/>
        </w:rPr>
        <w:t>une</w:t>
      </w:r>
      <w:r w:rsidR="009C0FBB" w:rsidRPr="00D60341">
        <w:rPr>
          <w:rFonts w:ascii="Arial" w:hAnsi="Arial" w:cs="Arial"/>
          <w:spacing w:val="7"/>
        </w:rPr>
        <w:t xml:space="preserve"> </w:t>
      </w:r>
      <w:r w:rsidR="009C0FBB" w:rsidRPr="00D60341">
        <w:rPr>
          <w:rFonts w:ascii="Arial" w:hAnsi="Arial" w:cs="Arial"/>
        </w:rPr>
        <w:t>caution</w:t>
      </w:r>
      <w:r w:rsidR="009C0FBB" w:rsidRPr="00D60341">
        <w:rPr>
          <w:rFonts w:ascii="Arial" w:hAnsi="Arial" w:cs="Arial"/>
          <w:spacing w:val="7"/>
        </w:rPr>
        <w:t xml:space="preserve"> </w:t>
      </w:r>
      <w:r w:rsidR="009C0FBB" w:rsidRPr="00D60341">
        <w:rPr>
          <w:rFonts w:ascii="Arial" w:hAnsi="Arial" w:cs="Arial"/>
        </w:rPr>
        <w:t>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 </w:t>
      </w:r>
      <w:r w:rsidR="009C0FBB" w:rsidRPr="00D60341">
        <w:rPr>
          <w:rFonts w:ascii="Arial" w:hAnsi="Arial" w:cs="Arial"/>
        </w:rPr>
        <w:t>nous</w:t>
      </w:r>
      <w:r w:rsidR="009C0FBB" w:rsidRPr="00D60341">
        <w:rPr>
          <w:rFonts w:ascii="Arial" w:hAnsi="Arial" w:cs="Arial"/>
          <w:spacing w:val="7"/>
        </w:rPr>
        <w:t xml:space="preserve"> </w:t>
      </w:r>
      <w:r w:rsidR="009C0FBB" w:rsidRPr="00D60341">
        <w:rPr>
          <w:rFonts w:ascii="Arial" w:hAnsi="Arial" w:cs="Arial"/>
        </w:rPr>
        <w:t>avons</w:t>
      </w:r>
      <w:r w:rsidR="009C0FBB" w:rsidRPr="00D60341">
        <w:rPr>
          <w:rFonts w:ascii="Arial" w:hAnsi="Arial" w:cs="Arial"/>
          <w:spacing w:val="7"/>
        </w:rPr>
        <w:t xml:space="preserve"> </w:t>
      </w:r>
      <w:r w:rsidR="009C0FBB" w:rsidRPr="00D60341">
        <w:rPr>
          <w:rFonts w:ascii="Arial" w:hAnsi="Arial" w:cs="Arial"/>
        </w:rPr>
        <w:t>convenu</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donner</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rPr>
        <w:t>l’entrepreneur</w:t>
      </w:r>
      <w:r w:rsidR="009C0FBB" w:rsidRPr="00D60341">
        <w:rPr>
          <w:rFonts w:ascii="Arial" w:hAnsi="Arial" w:cs="Arial"/>
          <w:spacing w:val="7"/>
        </w:rPr>
        <w:t xml:space="preserve"> </w:t>
      </w:r>
      <w:r w:rsidR="009C0FBB" w:rsidRPr="00D60341">
        <w:rPr>
          <w:rFonts w:ascii="Arial" w:hAnsi="Arial" w:cs="Arial"/>
        </w:rPr>
        <w:t>cette</w:t>
      </w:r>
      <w:r w:rsidR="009C0FBB" w:rsidRPr="00D60341">
        <w:rPr>
          <w:rFonts w:ascii="Arial" w:hAnsi="Arial" w:cs="Arial"/>
          <w:spacing w:val="7"/>
        </w:rPr>
        <w:t xml:space="preserve"> </w:t>
      </w:r>
      <w:r w:rsidR="009C0FBB" w:rsidRPr="00D60341">
        <w:rPr>
          <w:rFonts w:ascii="Arial" w:hAnsi="Arial" w:cs="Arial"/>
        </w:rPr>
        <w:t>caution, Nous,</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w:t>
      </w:r>
      <w:r w:rsidR="009C0FBB" w:rsidRPr="00D60341">
        <w:rPr>
          <w:rFonts w:ascii="Arial" w:hAnsi="Arial" w:cs="Arial"/>
          <w:i/>
          <w:iCs/>
          <w:spacing w:val="6"/>
        </w:rPr>
        <w:t xml:space="preserve"> </w:t>
      </w:r>
      <w:r w:rsidR="009C0FBB" w:rsidRPr="00D60341">
        <w:rPr>
          <w:rFonts w:ascii="Arial" w:hAnsi="Arial" w:cs="Arial"/>
          <w:i/>
          <w:iCs/>
        </w:rPr>
        <w:t>et</w:t>
      </w:r>
      <w:r w:rsidR="009C0FBB" w:rsidRPr="00D60341">
        <w:rPr>
          <w:rFonts w:ascii="Arial" w:hAnsi="Arial" w:cs="Arial"/>
          <w:i/>
          <w:iCs/>
          <w:spacing w:val="6"/>
        </w:rPr>
        <w:t xml:space="preserve"> </w:t>
      </w:r>
      <w:r w:rsidR="009C0FBB" w:rsidRPr="00D60341">
        <w:rPr>
          <w:rFonts w:ascii="Arial" w:hAnsi="Arial" w:cs="Arial"/>
          <w:i/>
          <w:iCs/>
        </w:rPr>
        <w:t>adresse</w:t>
      </w:r>
      <w:r w:rsidR="009C0FBB" w:rsidRPr="00D60341">
        <w:rPr>
          <w:rFonts w:ascii="Arial" w:hAnsi="Arial" w:cs="Arial"/>
          <w:i/>
          <w:iCs/>
          <w:spacing w:val="6"/>
        </w:rPr>
        <w:t xml:space="preserve"> </w:t>
      </w:r>
      <w:r w:rsidR="009C0FBB" w:rsidRPr="00D60341">
        <w:rPr>
          <w:rFonts w:ascii="Arial" w:hAnsi="Arial" w:cs="Arial"/>
          <w:i/>
          <w:iCs/>
        </w:rPr>
        <w:t>de</w:t>
      </w:r>
      <w:r w:rsidR="009C0FBB" w:rsidRPr="00D60341">
        <w:rPr>
          <w:rFonts w:ascii="Arial" w:hAnsi="Arial" w:cs="Arial"/>
          <w:i/>
          <w:iCs/>
          <w:spacing w:val="6"/>
        </w:rPr>
        <w:t xml:space="preserve"> </w:t>
      </w:r>
      <w:r w:rsidR="009C0FBB" w:rsidRPr="00D60341">
        <w:rPr>
          <w:rFonts w:ascii="Arial" w:hAnsi="Arial" w:cs="Arial"/>
          <w:i/>
          <w:iCs/>
        </w:rPr>
        <w:t>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w:t>
      </w:r>
      <w:r w:rsidR="009C0FBB" w:rsidRPr="00D60341">
        <w:rPr>
          <w:rFonts w:ascii="Arial" w:hAnsi="Arial" w:cs="Arial"/>
          <w:i/>
          <w:iCs/>
          <w:spacing w:val="6"/>
        </w:rPr>
        <w:t xml:space="preserve"> </w:t>
      </w:r>
      <w:r w:rsidR="009C0FBB" w:rsidRPr="00D60341">
        <w:rPr>
          <w:rFonts w:ascii="Arial" w:hAnsi="Arial" w:cs="Arial"/>
          <w:i/>
          <w:iCs/>
        </w:rPr>
        <w:t>des</w:t>
      </w:r>
      <w:r w:rsidR="009C0FBB" w:rsidRPr="00D60341">
        <w:rPr>
          <w:rFonts w:ascii="Arial" w:hAnsi="Arial" w:cs="Arial"/>
          <w:i/>
          <w:iCs/>
          <w:spacing w:val="6"/>
        </w:rPr>
        <w:t xml:space="preserve"> </w:t>
      </w:r>
      <w:r w:rsidR="009C0FBB" w:rsidRPr="00D60341">
        <w:rPr>
          <w:rFonts w:ascii="Arial" w:hAnsi="Arial" w:cs="Arial"/>
          <w:i/>
          <w:iCs/>
        </w:rPr>
        <w:t>signataires]</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et</w:t>
      </w:r>
      <w:r w:rsidR="009C0FBB" w:rsidRPr="00D60341">
        <w:rPr>
          <w:rFonts w:ascii="Arial" w:hAnsi="Arial" w:cs="Arial"/>
          <w:spacing w:val="7"/>
        </w:rPr>
        <w:t xml:space="preserve"> </w:t>
      </w:r>
      <w:r w:rsidR="009C0FBB" w:rsidRPr="00D60341">
        <w:rPr>
          <w:rFonts w:ascii="Arial" w:hAnsi="Arial" w:cs="Arial"/>
        </w:rPr>
        <w:t>ci-dessous</w:t>
      </w:r>
      <w:r w:rsidR="009C0FBB" w:rsidRPr="00D60341">
        <w:rPr>
          <w:rFonts w:ascii="Arial" w:hAnsi="Arial" w:cs="Arial"/>
          <w:spacing w:val="7"/>
        </w:rPr>
        <w:t xml:space="preserve"> </w:t>
      </w:r>
      <w:r w:rsidR="009C0FBB" w:rsidRPr="00D60341">
        <w:rPr>
          <w:rFonts w:ascii="Arial" w:hAnsi="Arial" w:cs="Arial"/>
        </w:rPr>
        <w:t>désignée</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banque</w:t>
      </w:r>
      <w:r w:rsidR="009C0FBB" w:rsidRPr="00D60341">
        <w:rPr>
          <w:rFonts w:ascii="Arial" w:hAnsi="Arial" w:cs="Arial"/>
          <w:spacing w:val="7"/>
        </w:rPr>
        <w:t xml:space="preserve"> </w:t>
      </w:r>
      <w:r w:rsidR="009C0FBB" w:rsidRPr="00D60341">
        <w:rPr>
          <w:rFonts w:ascii="Arial" w:hAnsi="Arial" w:cs="Arial"/>
        </w:rPr>
        <w: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Dès</w:t>
      </w:r>
      <w:r w:rsidRPr="00D60341">
        <w:rPr>
          <w:rFonts w:ascii="Arial" w:hAnsi="Arial" w:cs="Arial"/>
          <w:spacing w:val="8"/>
        </w:rPr>
        <w:t xml:space="preserve"> </w:t>
      </w:r>
      <w:r w:rsidRPr="00D60341">
        <w:rPr>
          <w:rFonts w:ascii="Arial" w:hAnsi="Arial" w:cs="Arial"/>
        </w:rPr>
        <w:t>lors,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affirmons</w:t>
      </w:r>
      <w:r w:rsidRPr="00D60341">
        <w:rPr>
          <w:rFonts w:ascii="Arial" w:hAnsi="Arial" w:cs="Arial"/>
          <w:spacing w:val="8"/>
        </w:rPr>
        <w:t xml:space="preserve"> </w:t>
      </w:r>
      <w:r w:rsidRPr="00D60341">
        <w:rPr>
          <w:rFonts w:ascii="Arial" w:hAnsi="Arial" w:cs="Arial"/>
        </w:rPr>
        <w:t>par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présentes</w:t>
      </w:r>
      <w:r w:rsidRPr="00D60341">
        <w:rPr>
          <w:rFonts w:ascii="Arial" w:hAnsi="Arial" w:cs="Arial"/>
          <w:spacing w:val="8"/>
        </w:rPr>
        <w:t xml:space="preserve"> </w:t>
      </w:r>
      <w:r w:rsidRPr="00D60341">
        <w:rPr>
          <w:rFonts w:ascii="Arial" w:hAnsi="Arial" w:cs="Arial"/>
        </w:rPr>
        <w:t>que</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portons</w:t>
      </w:r>
      <w:r w:rsidRPr="00D60341">
        <w:rPr>
          <w:rFonts w:ascii="Arial" w:hAnsi="Arial" w:cs="Arial"/>
          <w:spacing w:val="8"/>
        </w:rPr>
        <w:t xml:space="preserve"> </w:t>
      </w:r>
      <w:r w:rsidRPr="00D60341">
        <w:rPr>
          <w:rFonts w:ascii="Arial" w:hAnsi="Arial" w:cs="Arial"/>
        </w:rPr>
        <w:t>garants</w:t>
      </w:r>
      <w:r w:rsidRPr="00D60341">
        <w:rPr>
          <w:rFonts w:ascii="Arial" w:hAnsi="Arial" w:cs="Arial"/>
          <w:spacing w:val="8"/>
        </w:rPr>
        <w:t xml:space="preserve"> </w:t>
      </w:r>
      <w:r w:rsidRPr="00D60341">
        <w:rPr>
          <w:rFonts w:ascii="Arial" w:hAnsi="Arial" w:cs="Arial"/>
        </w:rPr>
        <w:t>et</w:t>
      </w:r>
      <w:r w:rsidRPr="00D60341">
        <w:rPr>
          <w:rFonts w:ascii="Arial" w:hAnsi="Arial" w:cs="Arial"/>
          <w:spacing w:val="8"/>
        </w:rPr>
        <w:t xml:space="preserve"> </w:t>
      </w:r>
      <w:r w:rsidRPr="00D60341">
        <w:rPr>
          <w:rFonts w:ascii="Arial" w:hAnsi="Arial" w:cs="Arial"/>
        </w:rPr>
        <w:t>responsables</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l’égard du Maître d’Ouvrage, au nom de l’entrepreneur, pour un montant maximum de</w:t>
      </w:r>
      <w:r w:rsidRPr="00D60341">
        <w:rPr>
          <w:rFonts w:ascii="Arial" w:hAnsi="Arial" w:cs="Arial"/>
          <w:spacing w:val="1"/>
        </w:rPr>
        <w:t xml:space="preserve"> </w:t>
      </w:r>
      <w:r w:rsidRPr="00D60341">
        <w:rPr>
          <w:rFonts w:ascii="Arial" w:hAnsi="Arial" w:cs="Arial"/>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chiffres</w:t>
      </w:r>
      <w:r w:rsidRPr="00D60341">
        <w:rPr>
          <w:rFonts w:ascii="Arial" w:hAnsi="Arial" w:cs="Arial"/>
          <w:i/>
          <w:iCs/>
          <w:spacing w:val="6"/>
        </w:rPr>
        <w:t xml:space="preserve"> </w:t>
      </w:r>
      <w:r w:rsidRPr="00D60341">
        <w:rPr>
          <w:rFonts w:ascii="Arial" w:hAnsi="Arial" w:cs="Arial"/>
          <w:i/>
          <w:iCs/>
        </w:rPr>
        <w:t>et</w:t>
      </w:r>
      <w:r w:rsidRPr="00D60341">
        <w:rPr>
          <w:rFonts w:ascii="Arial" w:hAnsi="Arial" w:cs="Arial"/>
          <w:i/>
          <w:iCs/>
          <w:spacing w:val="6"/>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lettres]</w:t>
      </w:r>
      <w:r w:rsidRPr="00D60341">
        <w:rPr>
          <w:rFonts w:ascii="Arial" w:hAnsi="Arial" w:cs="Arial"/>
        </w:rPr>
        <w:t>,</w:t>
      </w:r>
      <w:r w:rsidRPr="00D60341">
        <w:rPr>
          <w:rFonts w:ascii="Arial" w:hAnsi="Arial" w:cs="Arial"/>
          <w:spacing w:val="7"/>
        </w:rPr>
        <w:t xml:space="preserve"> </w:t>
      </w:r>
      <w:r w:rsidRPr="00D60341">
        <w:rPr>
          <w:rFonts w:ascii="Arial" w:hAnsi="Arial" w:cs="Arial"/>
        </w:rPr>
        <w:t>correspondant</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i/>
          <w:iCs/>
        </w:rPr>
        <w:t>10%</w:t>
      </w:r>
      <w:r w:rsidRPr="00D60341">
        <w:rPr>
          <w:rFonts w:ascii="Arial" w:hAnsi="Arial" w:cs="Arial"/>
          <w:i/>
          <w:iCs/>
          <w:spacing w:val="18"/>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montant</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w:t>
      </w:r>
      <w:r w:rsidRPr="00D60341">
        <w:rPr>
          <w:rFonts w:ascii="Arial" w:hAnsi="Arial" w:cs="Arial"/>
          <w:spacing w:val="13"/>
        </w:rPr>
        <w:t xml:space="preserve"> </w:t>
      </w:r>
      <w:r w:rsidRPr="00D60341">
        <w:rPr>
          <w:rFonts w:ascii="Arial" w:hAnsi="Arial" w:cs="Arial"/>
        </w:rPr>
        <w:t>sur</w:t>
      </w:r>
      <w:r w:rsidRPr="00D60341">
        <w:rPr>
          <w:rFonts w:ascii="Arial" w:hAnsi="Arial" w:cs="Arial"/>
          <w:spacing w:val="13"/>
        </w:rPr>
        <w:t xml:space="preserve"> </w:t>
      </w:r>
      <w:r w:rsidRPr="00D60341">
        <w:rPr>
          <w:rFonts w:ascii="Arial" w:hAnsi="Arial" w:cs="Arial"/>
        </w:rPr>
        <w:t>simple</w:t>
      </w:r>
      <w:r w:rsidRPr="00D60341">
        <w:rPr>
          <w:rFonts w:ascii="Arial" w:hAnsi="Arial" w:cs="Arial"/>
          <w:spacing w:val="13"/>
        </w:rPr>
        <w:t xml:space="preserve"> </w:t>
      </w:r>
      <w:r w:rsidRPr="00D60341">
        <w:rPr>
          <w:rFonts w:ascii="Arial" w:hAnsi="Arial" w:cs="Arial"/>
        </w:rPr>
        <w:t>demande</w:t>
      </w:r>
      <w:r w:rsidRPr="00D60341">
        <w:rPr>
          <w:rFonts w:ascii="Arial" w:hAnsi="Arial" w:cs="Arial"/>
          <w:spacing w:val="13"/>
        </w:rPr>
        <w:t xml:space="preserve"> </w:t>
      </w:r>
      <w:r w:rsidRPr="00D60341">
        <w:rPr>
          <w:rFonts w:ascii="Arial" w:hAnsi="Arial" w:cs="Arial"/>
        </w:rPr>
        <w:t>écrite</w:t>
      </w:r>
      <w:r w:rsidRPr="00D60341">
        <w:rPr>
          <w:rFonts w:ascii="Arial" w:hAnsi="Arial" w:cs="Arial"/>
          <w:spacing w:val="13"/>
        </w:rPr>
        <w:t xml:space="preserve"> </w:t>
      </w:r>
      <w:r w:rsidRPr="00D60341">
        <w:rPr>
          <w:rFonts w:ascii="Arial" w:hAnsi="Arial" w:cs="Arial"/>
        </w:rPr>
        <w:t>de</w:t>
      </w:r>
      <w:r w:rsidRPr="00D60341">
        <w:rPr>
          <w:rFonts w:ascii="Arial" w:hAnsi="Arial" w:cs="Arial"/>
          <w:spacing w:val="13"/>
        </w:rPr>
        <w:t xml:space="preserve"> </w:t>
      </w:r>
      <w:r w:rsidRPr="00D60341">
        <w:rPr>
          <w:rFonts w:ascii="Arial" w:hAnsi="Arial" w:cs="Arial"/>
        </w:rPr>
        <w:t>celui-ci</w:t>
      </w:r>
      <w:r w:rsidRPr="00D60341">
        <w:rPr>
          <w:rFonts w:ascii="Arial" w:hAnsi="Arial" w:cs="Arial"/>
          <w:spacing w:val="13"/>
        </w:rPr>
        <w:t xml:space="preserve"> </w:t>
      </w:r>
      <w:r w:rsidRPr="00D60341">
        <w:rPr>
          <w:rFonts w:ascii="Arial" w:hAnsi="Arial" w:cs="Arial"/>
        </w:rPr>
        <w:t>déclarant</w:t>
      </w:r>
      <w:r w:rsidRPr="00D60341">
        <w:rPr>
          <w:rFonts w:ascii="Arial" w:hAnsi="Arial" w:cs="Arial"/>
          <w:spacing w:val="13"/>
        </w:rPr>
        <w:t xml:space="preserve"> </w:t>
      </w:r>
      <w:r w:rsidRPr="00D60341">
        <w:rPr>
          <w:rFonts w:ascii="Arial" w:hAnsi="Arial" w:cs="Arial"/>
        </w:rPr>
        <w:t>que</w:t>
      </w:r>
      <w:r w:rsidRPr="00D60341">
        <w:rPr>
          <w:rFonts w:ascii="Arial" w:hAnsi="Arial" w:cs="Arial"/>
          <w:spacing w:val="13"/>
        </w:rPr>
        <w:t xml:space="preserve"> </w:t>
      </w:r>
      <w:r w:rsidRPr="00D60341">
        <w:rPr>
          <w:rFonts w:ascii="Arial" w:hAnsi="Arial" w:cs="Arial"/>
        </w:rPr>
        <w:t>l’entrepreneur</w:t>
      </w:r>
      <w:r w:rsidRPr="00D60341">
        <w:rPr>
          <w:rFonts w:ascii="Arial" w:hAnsi="Arial" w:cs="Arial"/>
          <w:spacing w:val="13"/>
        </w:rPr>
        <w:t xml:space="preserve"> </w:t>
      </w:r>
      <w:r w:rsidRPr="00D60341">
        <w:rPr>
          <w:rFonts w:ascii="Arial" w:hAnsi="Arial" w:cs="Arial"/>
        </w:rPr>
        <w:t>n’a</w:t>
      </w:r>
      <w:r w:rsidRPr="00D60341">
        <w:rPr>
          <w:rFonts w:ascii="Arial" w:hAnsi="Arial" w:cs="Arial"/>
          <w:spacing w:val="13"/>
        </w:rPr>
        <w:t xml:space="preserve"> </w:t>
      </w:r>
      <w:r w:rsidRPr="00D60341">
        <w:rPr>
          <w:rFonts w:ascii="Arial" w:hAnsi="Arial" w:cs="Arial"/>
        </w:rPr>
        <w:t>pas</w:t>
      </w:r>
      <w:r w:rsidRPr="00D60341">
        <w:rPr>
          <w:rFonts w:ascii="Arial" w:hAnsi="Arial" w:cs="Arial"/>
          <w:spacing w:val="13"/>
        </w:rPr>
        <w:t xml:space="preserve"> </w:t>
      </w:r>
      <w:r w:rsidRPr="00D60341">
        <w:rPr>
          <w:rFonts w:ascii="Arial" w:hAnsi="Arial" w:cs="Arial"/>
        </w:rPr>
        <w:t>satisfait</w:t>
      </w:r>
      <w:r w:rsidRPr="00D60341">
        <w:rPr>
          <w:rFonts w:ascii="Arial" w:hAnsi="Arial" w:cs="Arial"/>
          <w:spacing w:val="13"/>
        </w:rPr>
        <w:t xml:space="preserve"> </w:t>
      </w:r>
      <w:r w:rsidRPr="00D60341">
        <w:rPr>
          <w:rFonts w:ascii="Arial" w:hAnsi="Arial" w:cs="Arial"/>
        </w:rPr>
        <w:t>à</w:t>
      </w:r>
      <w:r w:rsidRPr="00D60341">
        <w:rPr>
          <w:rFonts w:ascii="Arial" w:hAnsi="Arial" w:cs="Arial"/>
          <w:spacing w:val="13"/>
        </w:rPr>
        <w:t xml:space="preserve"> </w:t>
      </w:r>
      <w:r w:rsidRPr="00D60341">
        <w:rPr>
          <w:rFonts w:ascii="Arial" w:hAnsi="Arial" w:cs="Arial"/>
        </w:rPr>
        <w:t>ses engagements</w:t>
      </w:r>
      <w:r w:rsidRPr="00D60341">
        <w:rPr>
          <w:rFonts w:ascii="Arial" w:hAnsi="Arial" w:cs="Arial"/>
          <w:spacing w:val="13"/>
        </w:rPr>
        <w:t xml:space="preserve"> </w:t>
      </w:r>
      <w:r w:rsidRPr="00D60341">
        <w:rPr>
          <w:rFonts w:ascii="Arial" w:hAnsi="Arial" w:cs="Arial"/>
        </w:rPr>
        <w:t>contractuels</w:t>
      </w:r>
      <w:r w:rsidRPr="00D60341">
        <w:rPr>
          <w:rFonts w:ascii="Arial" w:hAnsi="Arial" w:cs="Arial"/>
          <w:spacing w:val="13"/>
        </w:rPr>
        <w:t xml:space="preserve"> </w:t>
      </w:r>
      <w:r w:rsidRPr="00D60341">
        <w:rPr>
          <w:rFonts w:ascii="Arial" w:hAnsi="Arial" w:cs="Arial"/>
        </w:rPr>
        <w:t>ou</w:t>
      </w:r>
      <w:r w:rsidRPr="00D60341">
        <w:rPr>
          <w:rFonts w:ascii="Arial" w:hAnsi="Arial" w:cs="Arial"/>
          <w:spacing w:val="13"/>
        </w:rPr>
        <w:t xml:space="preserve"> </w:t>
      </w:r>
      <w:r w:rsidRPr="00D60341">
        <w:rPr>
          <w:rFonts w:ascii="Arial" w:hAnsi="Arial" w:cs="Arial"/>
        </w:rPr>
        <w:t>qu’il</w:t>
      </w:r>
      <w:r w:rsidRPr="00D60341">
        <w:rPr>
          <w:rFonts w:ascii="Arial" w:hAnsi="Arial" w:cs="Arial"/>
          <w:spacing w:val="13"/>
        </w:rPr>
        <w:t xml:space="preserve"> </w:t>
      </w:r>
      <w:r w:rsidRPr="00D60341">
        <w:rPr>
          <w:rFonts w:ascii="Arial" w:hAnsi="Arial" w:cs="Arial"/>
        </w:rPr>
        <w:t>se</w:t>
      </w:r>
      <w:r w:rsidRPr="00D60341">
        <w:rPr>
          <w:rFonts w:ascii="Arial" w:hAnsi="Arial" w:cs="Arial"/>
          <w:spacing w:val="13"/>
        </w:rPr>
        <w:t xml:space="preserve"> </w:t>
      </w:r>
      <w:r w:rsidRPr="00D60341">
        <w:rPr>
          <w:rFonts w:ascii="Arial" w:hAnsi="Arial" w:cs="Arial"/>
        </w:rPr>
        <w:t>trouve</w:t>
      </w:r>
      <w:r w:rsidRPr="00D60341">
        <w:rPr>
          <w:rFonts w:ascii="Arial" w:hAnsi="Arial" w:cs="Arial"/>
          <w:spacing w:val="13"/>
        </w:rPr>
        <w:t xml:space="preserve"> </w:t>
      </w:r>
      <w:r w:rsidRPr="00D60341">
        <w:rPr>
          <w:rFonts w:ascii="Arial" w:hAnsi="Arial" w:cs="Arial"/>
        </w:rPr>
        <w:t>débiteur</w:t>
      </w:r>
      <w:r w:rsidRPr="00D60341">
        <w:rPr>
          <w:rFonts w:ascii="Arial" w:hAnsi="Arial" w:cs="Arial"/>
          <w:spacing w:val="13"/>
        </w:rPr>
        <w:t xml:space="preserve"> </w:t>
      </w:r>
      <w:r w:rsidRPr="00D60341">
        <w:rPr>
          <w:rFonts w:ascii="Arial" w:hAnsi="Arial" w:cs="Arial"/>
        </w:rPr>
        <w:t>du Maître d’Ouvrage</w:t>
      </w:r>
      <w:r w:rsidRPr="00D60341">
        <w:rPr>
          <w:rFonts w:ascii="Arial" w:hAnsi="Arial" w:cs="Arial"/>
          <w:spacing w:val="7"/>
        </w:rPr>
        <w:t xml:space="preserve"> </w:t>
      </w:r>
      <w:r w:rsidRPr="00D60341">
        <w:rPr>
          <w:rFonts w:ascii="Arial" w:hAnsi="Arial" w:cs="Arial"/>
        </w:rPr>
        <w:t>au</w:t>
      </w:r>
      <w:r w:rsidRPr="00D60341">
        <w:rPr>
          <w:rFonts w:ascii="Arial" w:hAnsi="Arial" w:cs="Arial"/>
          <w:spacing w:val="13"/>
        </w:rPr>
        <w:t xml:space="preserve"> </w:t>
      </w:r>
      <w:r w:rsidRPr="00D60341">
        <w:rPr>
          <w:rFonts w:ascii="Arial" w:hAnsi="Arial" w:cs="Arial"/>
        </w:rPr>
        <w:t>titre</w:t>
      </w:r>
      <w:r w:rsidRPr="00D60341">
        <w:rPr>
          <w:rFonts w:ascii="Arial" w:hAnsi="Arial" w:cs="Arial"/>
          <w:spacing w:val="13"/>
        </w:rPr>
        <w:t xml:space="preserve"> </w:t>
      </w:r>
      <w:r w:rsidRPr="00D60341">
        <w:rPr>
          <w:rFonts w:ascii="Arial" w:hAnsi="Arial" w:cs="Arial"/>
        </w:rPr>
        <w:t>du</w:t>
      </w:r>
      <w:r w:rsidRPr="00D60341">
        <w:rPr>
          <w:rFonts w:ascii="Arial" w:hAnsi="Arial" w:cs="Arial"/>
          <w:spacing w:val="13"/>
        </w:rPr>
        <w:t xml:space="preserve"> </w:t>
      </w:r>
      <w:r w:rsidRPr="00D60341">
        <w:rPr>
          <w:rFonts w:ascii="Arial" w:hAnsi="Arial" w:cs="Arial"/>
        </w:rPr>
        <w:t>marché</w:t>
      </w:r>
      <w:r w:rsidRPr="00D60341">
        <w:rPr>
          <w:rFonts w:ascii="Arial" w:hAnsi="Arial" w:cs="Arial"/>
          <w:spacing w:val="13"/>
        </w:rPr>
        <w:t xml:space="preserve"> </w:t>
      </w:r>
      <w:r w:rsidRPr="00D60341">
        <w:rPr>
          <w:rFonts w:ascii="Arial" w:hAnsi="Arial" w:cs="Arial"/>
        </w:rPr>
        <w:t>modifié</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cas</w:t>
      </w:r>
      <w:r w:rsidRPr="00D60341">
        <w:rPr>
          <w:rFonts w:ascii="Arial" w:hAnsi="Arial" w:cs="Arial"/>
          <w:spacing w:val="-7"/>
        </w:rPr>
        <w:t xml:space="preserve"> </w:t>
      </w:r>
      <w:r w:rsidRPr="00D60341">
        <w:rPr>
          <w:rFonts w:ascii="Arial" w:hAnsi="Arial" w:cs="Arial"/>
        </w:rPr>
        <w:t>échéant</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avenants,</w:t>
      </w:r>
      <w:r w:rsidRPr="00D60341">
        <w:rPr>
          <w:rFonts w:ascii="Arial" w:hAnsi="Arial" w:cs="Arial"/>
          <w:spacing w:val="-7"/>
        </w:rPr>
        <w:t xml:space="preserve"> </w:t>
      </w:r>
      <w:r w:rsidRPr="00D60341">
        <w:rPr>
          <w:rFonts w:ascii="Arial" w:hAnsi="Arial" w:cs="Arial"/>
        </w:rPr>
        <w:t>sans</w:t>
      </w:r>
      <w:r w:rsidRPr="00D60341">
        <w:rPr>
          <w:rFonts w:ascii="Arial" w:hAnsi="Arial" w:cs="Arial"/>
          <w:spacing w:val="-7"/>
        </w:rPr>
        <w:t xml:space="preserve"> </w:t>
      </w:r>
      <w:r w:rsidRPr="00D60341">
        <w:rPr>
          <w:rFonts w:ascii="Arial" w:hAnsi="Arial" w:cs="Arial"/>
        </w:rPr>
        <w:t>pouvoir</w:t>
      </w:r>
      <w:r w:rsidRPr="00D60341">
        <w:rPr>
          <w:rFonts w:ascii="Arial" w:hAnsi="Arial" w:cs="Arial"/>
          <w:spacing w:val="-7"/>
        </w:rPr>
        <w:t xml:space="preserve"> </w:t>
      </w:r>
      <w:r w:rsidRPr="00D60341">
        <w:rPr>
          <w:rFonts w:ascii="Arial" w:hAnsi="Arial" w:cs="Arial"/>
        </w:rPr>
        <w:t>différer</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paiement</w:t>
      </w:r>
      <w:r w:rsidRPr="00D60341">
        <w:rPr>
          <w:rFonts w:ascii="Arial" w:hAnsi="Arial" w:cs="Arial"/>
          <w:spacing w:val="-7"/>
        </w:rPr>
        <w:t xml:space="preserve"> </w:t>
      </w:r>
      <w:r w:rsidRPr="00D60341">
        <w:rPr>
          <w:rFonts w:ascii="Arial" w:hAnsi="Arial" w:cs="Arial"/>
        </w:rPr>
        <w:t>ni</w:t>
      </w:r>
      <w:r w:rsidRPr="00D60341">
        <w:rPr>
          <w:rFonts w:ascii="Arial" w:hAnsi="Arial" w:cs="Arial"/>
          <w:spacing w:val="-7"/>
        </w:rPr>
        <w:t xml:space="preserve"> </w:t>
      </w:r>
      <w:r w:rsidRPr="00D60341">
        <w:rPr>
          <w:rFonts w:ascii="Arial" w:hAnsi="Arial" w:cs="Arial"/>
        </w:rPr>
        <w:t>soulever</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contestation</w:t>
      </w:r>
      <w:r w:rsidRPr="00D60341">
        <w:rPr>
          <w:rFonts w:ascii="Arial" w:hAnsi="Arial" w:cs="Arial"/>
          <w:spacing w:val="-7"/>
        </w:rPr>
        <w:t xml:space="preserve"> </w:t>
      </w:r>
      <w:r w:rsidRPr="00D60341">
        <w:rPr>
          <w:rFonts w:ascii="Arial" w:hAnsi="Arial" w:cs="Arial"/>
        </w:rPr>
        <w:t>pour quelque</w:t>
      </w:r>
      <w:r w:rsidRPr="00D60341">
        <w:rPr>
          <w:rFonts w:ascii="Arial" w:hAnsi="Arial" w:cs="Arial"/>
          <w:spacing w:val="5"/>
        </w:rPr>
        <w:t xml:space="preserve"> </w:t>
      </w:r>
      <w:r w:rsidRPr="00D60341">
        <w:rPr>
          <w:rFonts w:ascii="Arial" w:hAnsi="Arial" w:cs="Arial"/>
        </w:rPr>
        <w:t>motif</w:t>
      </w:r>
      <w:r w:rsidRPr="00D60341">
        <w:rPr>
          <w:rFonts w:ascii="Arial" w:hAnsi="Arial" w:cs="Arial"/>
          <w:spacing w:val="5"/>
        </w:rPr>
        <w:t xml:space="preserve"> </w:t>
      </w:r>
      <w:r w:rsidRPr="00D60341">
        <w:rPr>
          <w:rFonts w:ascii="Arial" w:hAnsi="Arial" w:cs="Arial"/>
        </w:rPr>
        <w:t>que</w:t>
      </w:r>
      <w:r w:rsidRPr="00D60341">
        <w:rPr>
          <w:rFonts w:ascii="Arial" w:hAnsi="Arial" w:cs="Arial"/>
          <w:spacing w:val="5"/>
        </w:rPr>
        <w:t xml:space="preserve"> </w:t>
      </w:r>
      <w:r w:rsidRPr="00D60341">
        <w:rPr>
          <w:rFonts w:ascii="Arial" w:hAnsi="Arial" w:cs="Arial"/>
        </w:rPr>
        <w:t>ce</w:t>
      </w:r>
      <w:r w:rsidRPr="00D60341">
        <w:rPr>
          <w:rFonts w:ascii="Arial" w:hAnsi="Arial" w:cs="Arial"/>
          <w:spacing w:val="5"/>
        </w:rPr>
        <w:t xml:space="preserve"> </w:t>
      </w:r>
      <w:r w:rsidRPr="00D60341">
        <w:rPr>
          <w:rFonts w:ascii="Arial" w:hAnsi="Arial" w:cs="Arial"/>
        </w:rPr>
        <w:t>soit,</w:t>
      </w:r>
      <w:r w:rsidRPr="00D60341">
        <w:rPr>
          <w:rFonts w:ascii="Arial" w:hAnsi="Arial" w:cs="Arial"/>
          <w:spacing w:val="5"/>
        </w:rPr>
        <w:t xml:space="preserve"> </w:t>
      </w:r>
      <w:r w:rsidRPr="00D60341">
        <w:rPr>
          <w:rFonts w:ascii="Arial" w:hAnsi="Arial" w:cs="Arial"/>
        </w:rPr>
        <w:t>toute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somme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dans</w:t>
      </w:r>
      <w:r w:rsidRPr="00D60341">
        <w:rPr>
          <w:rFonts w:ascii="Arial" w:hAnsi="Arial" w:cs="Arial"/>
          <w:spacing w:val="5"/>
        </w:rPr>
        <w:t xml:space="preserve"> </w:t>
      </w:r>
      <w:r w:rsidRPr="00D60341">
        <w:rPr>
          <w:rFonts w:ascii="Arial" w:hAnsi="Arial" w:cs="Arial"/>
        </w:rPr>
        <w:t>les</w:t>
      </w:r>
      <w:r w:rsidRPr="00D60341">
        <w:rPr>
          <w:rFonts w:ascii="Arial" w:hAnsi="Arial" w:cs="Arial"/>
          <w:spacing w:val="5"/>
        </w:rPr>
        <w:t xml:space="preserve"> </w:t>
      </w:r>
      <w:r w:rsidRPr="00D60341">
        <w:rPr>
          <w:rFonts w:ascii="Arial" w:hAnsi="Arial" w:cs="Arial"/>
        </w:rPr>
        <w:t>limites</w:t>
      </w:r>
      <w:r w:rsidRPr="00D60341">
        <w:rPr>
          <w:rFonts w:ascii="Arial" w:hAnsi="Arial" w:cs="Arial"/>
          <w:spacing w:val="5"/>
        </w:rPr>
        <w:t xml:space="preserve"> </w:t>
      </w:r>
      <w:r w:rsidRPr="00D60341">
        <w:rPr>
          <w:rFonts w:ascii="Arial" w:hAnsi="Arial" w:cs="Arial"/>
        </w:rPr>
        <w:t>du</w:t>
      </w:r>
      <w:r w:rsidRPr="00D60341">
        <w:rPr>
          <w:rFonts w:ascii="Arial" w:hAnsi="Arial" w:cs="Arial"/>
          <w:spacing w:val="5"/>
        </w:rPr>
        <w:t xml:space="preserve"> </w:t>
      </w:r>
      <w:r w:rsidRPr="00D60341">
        <w:rPr>
          <w:rFonts w:ascii="Arial" w:hAnsi="Arial" w:cs="Arial"/>
        </w:rPr>
        <w:t>montant</w:t>
      </w:r>
      <w:r w:rsidRPr="00D60341">
        <w:rPr>
          <w:rFonts w:ascii="Arial" w:hAnsi="Arial" w:cs="Arial"/>
          <w:spacing w:val="5"/>
        </w:rPr>
        <w:t xml:space="preserve"> </w:t>
      </w:r>
      <w:r w:rsidRPr="00D60341">
        <w:rPr>
          <w:rFonts w:ascii="Arial" w:hAnsi="Arial" w:cs="Arial"/>
        </w:rPr>
        <w:t>égal</w:t>
      </w:r>
      <w:r w:rsidRPr="00D60341">
        <w:rPr>
          <w:rFonts w:ascii="Arial" w:hAnsi="Arial" w:cs="Arial"/>
          <w:spacing w:val="5"/>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i/>
          <w:iCs/>
        </w:rPr>
        <w:t>10%</w:t>
      </w:r>
      <w:r w:rsidRPr="00D60341">
        <w:rPr>
          <w:rFonts w:ascii="Arial" w:hAnsi="Arial" w:cs="Arial"/>
          <w:i/>
          <w:iCs/>
          <w:spacing w:val="11"/>
        </w:rPr>
        <w:t xml:space="preserve"> </w:t>
      </w:r>
      <w:r w:rsidRPr="00D60341">
        <w:rPr>
          <w:rFonts w:ascii="Arial" w:hAnsi="Arial" w:cs="Arial"/>
        </w:rPr>
        <w:t>du montant cumulé des travaux figurant dans le décompte définitif, sans que le Maître d’Ouvrage ait</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prouver</w:t>
      </w:r>
      <w:r w:rsidRPr="00D60341">
        <w:rPr>
          <w:rFonts w:ascii="Arial" w:hAnsi="Arial" w:cs="Arial"/>
          <w:spacing w:val="8"/>
        </w:rPr>
        <w:t xml:space="preserve"> </w:t>
      </w:r>
      <w:r w:rsidRPr="00D60341">
        <w:rPr>
          <w:rFonts w:ascii="Arial" w:hAnsi="Arial" w:cs="Arial"/>
        </w:rPr>
        <w:t>ou</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donner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raisons</w:t>
      </w:r>
      <w:r w:rsidRPr="00D60341">
        <w:rPr>
          <w:rFonts w:ascii="Arial" w:hAnsi="Arial" w:cs="Arial"/>
          <w:spacing w:val="8"/>
        </w:rPr>
        <w:t xml:space="preserve"> </w:t>
      </w:r>
      <w:r w:rsidRPr="00D60341">
        <w:rPr>
          <w:rFonts w:ascii="Arial" w:hAnsi="Arial" w:cs="Arial"/>
        </w:rPr>
        <w:t>ni</w:t>
      </w:r>
      <w:r w:rsidRPr="00D60341">
        <w:rPr>
          <w:rFonts w:ascii="Arial" w:hAnsi="Arial" w:cs="Arial"/>
          <w:spacing w:val="8"/>
        </w:rPr>
        <w:t xml:space="preserve"> </w:t>
      </w:r>
      <w:r w:rsidRPr="00D60341">
        <w:rPr>
          <w:rFonts w:ascii="Arial" w:hAnsi="Arial" w:cs="Arial"/>
        </w:rPr>
        <w:t>le</w:t>
      </w:r>
      <w:r w:rsidRPr="00D60341">
        <w:rPr>
          <w:rFonts w:ascii="Arial" w:hAnsi="Arial" w:cs="Arial"/>
          <w:spacing w:val="8"/>
        </w:rPr>
        <w:t xml:space="preserve"> </w:t>
      </w:r>
      <w:r w:rsidRPr="00D60341">
        <w:rPr>
          <w:rFonts w:ascii="Arial" w:hAnsi="Arial" w:cs="Arial"/>
        </w:rPr>
        <w:t>motif</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sa</w:t>
      </w:r>
      <w:r w:rsidRPr="00D60341">
        <w:rPr>
          <w:rFonts w:ascii="Arial" w:hAnsi="Arial" w:cs="Arial"/>
          <w:spacing w:val="8"/>
        </w:rPr>
        <w:t xml:space="preserve"> </w:t>
      </w:r>
      <w:r w:rsidRPr="00D60341">
        <w:rPr>
          <w:rFonts w:ascii="Arial" w:hAnsi="Arial" w:cs="Arial"/>
        </w:rPr>
        <w:t>demande</w:t>
      </w:r>
      <w:r w:rsidRPr="00D60341">
        <w:rPr>
          <w:rFonts w:ascii="Arial" w:hAnsi="Arial" w:cs="Arial"/>
          <w:spacing w:val="8"/>
        </w:rPr>
        <w:t xml:space="preserve"> </w:t>
      </w:r>
      <w:r w:rsidRPr="00D60341">
        <w:rPr>
          <w:rFonts w:ascii="Arial" w:hAnsi="Arial" w:cs="Arial"/>
        </w:rPr>
        <w:t>du</w:t>
      </w:r>
      <w:r w:rsidRPr="00D60341">
        <w:rPr>
          <w:rFonts w:ascii="Arial" w:hAnsi="Arial" w:cs="Arial"/>
          <w:spacing w:val="8"/>
        </w:rPr>
        <w:t xml:space="preserve"> </w:t>
      </w:r>
      <w:r w:rsidRPr="00D60341">
        <w:rPr>
          <w:rFonts w:ascii="Arial" w:hAnsi="Arial" w:cs="Arial"/>
        </w:rPr>
        <w:t>montant</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la</w:t>
      </w:r>
      <w:r w:rsidRPr="00D60341">
        <w:rPr>
          <w:rFonts w:ascii="Arial" w:hAnsi="Arial" w:cs="Arial"/>
          <w:spacing w:val="8"/>
        </w:rPr>
        <w:t xml:space="preserve"> </w:t>
      </w:r>
      <w:r w:rsidRPr="00D60341">
        <w:rPr>
          <w:rFonts w:ascii="Arial" w:hAnsi="Arial" w:cs="Arial"/>
        </w:rPr>
        <w:t>somme indiquée</w:t>
      </w:r>
      <w:r w:rsidRPr="00D60341">
        <w:rPr>
          <w:rFonts w:ascii="Arial" w:hAnsi="Arial" w:cs="Arial"/>
          <w:spacing w:val="7"/>
        </w:rPr>
        <w:t xml:space="preserve"> </w:t>
      </w:r>
      <w:r w:rsidRPr="00D60341">
        <w:rPr>
          <w:rFonts w:ascii="Arial" w:hAnsi="Arial" w:cs="Arial"/>
        </w:rPr>
        <w:t>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w:t>
      </w:r>
      <w:r w:rsidRPr="00D60341">
        <w:rPr>
          <w:rFonts w:ascii="Arial" w:hAnsi="Arial" w:cs="Arial"/>
          <w:spacing w:val="16"/>
        </w:rPr>
        <w:t xml:space="preserve"> </w:t>
      </w:r>
      <w:r w:rsidRPr="00D60341">
        <w:rPr>
          <w:rFonts w:ascii="Arial" w:hAnsi="Arial" w:cs="Arial"/>
        </w:rPr>
        <w:t>libérera</w:t>
      </w:r>
      <w:r w:rsidRPr="00D60341">
        <w:rPr>
          <w:rFonts w:ascii="Arial" w:hAnsi="Arial" w:cs="Arial"/>
          <w:spacing w:val="16"/>
        </w:rPr>
        <w:t xml:space="preserve"> </w:t>
      </w:r>
      <w:r w:rsidRPr="00D60341">
        <w:rPr>
          <w:rFonts w:ascii="Arial" w:hAnsi="Arial" w:cs="Arial"/>
        </w:rPr>
        <w:t>d’une</w:t>
      </w:r>
      <w:r w:rsidRPr="00D60341">
        <w:rPr>
          <w:rFonts w:ascii="Arial" w:hAnsi="Arial" w:cs="Arial"/>
          <w:spacing w:val="16"/>
        </w:rPr>
        <w:t xml:space="preserve"> </w:t>
      </w:r>
      <w:r w:rsidRPr="00D60341">
        <w:rPr>
          <w:rFonts w:ascii="Arial" w:hAnsi="Arial" w:cs="Arial"/>
        </w:rPr>
        <w:t>obligation</w:t>
      </w:r>
      <w:r w:rsidRPr="00D60341">
        <w:rPr>
          <w:rFonts w:ascii="Arial" w:hAnsi="Arial" w:cs="Arial"/>
          <w:spacing w:val="16"/>
        </w:rPr>
        <w:t xml:space="preserve"> </w:t>
      </w:r>
      <w:r w:rsidRPr="00D60341">
        <w:rPr>
          <w:rFonts w:ascii="Arial" w:hAnsi="Arial" w:cs="Arial"/>
        </w:rPr>
        <w:t>quelconque</w:t>
      </w:r>
      <w:r w:rsidRPr="00D60341">
        <w:rPr>
          <w:rFonts w:ascii="Arial" w:hAnsi="Arial" w:cs="Arial"/>
          <w:spacing w:val="16"/>
        </w:rPr>
        <w:t xml:space="preserve"> </w:t>
      </w:r>
      <w:r w:rsidRPr="00D60341">
        <w:rPr>
          <w:rFonts w:ascii="Arial" w:hAnsi="Arial" w:cs="Arial"/>
        </w:rPr>
        <w:t>nous</w:t>
      </w:r>
      <w:r w:rsidRPr="00D60341">
        <w:rPr>
          <w:rFonts w:ascii="Arial" w:hAnsi="Arial" w:cs="Arial"/>
          <w:spacing w:val="16"/>
        </w:rPr>
        <w:t xml:space="preserve"> </w:t>
      </w:r>
      <w:r w:rsidRPr="00D60341">
        <w:rPr>
          <w:rFonts w:ascii="Arial" w:hAnsi="Arial" w:cs="Arial"/>
        </w:rPr>
        <w:t>incombant</w:t>
      </w:r>
      <w:r w:rsidRPr="00D60341">
        <w:rPr>
          <w:rFonts w:ascii="Arial" w:hAnsi="Arial" w:cs="Arial"/>
          <w:spacing w:val="16"/>
        </w:rPr>
        <w:t xml:space="preserve"> </w:t>
      </w:r>
      <w:r w:rsidRPr="00D60341">
        <w:rPr>
          <w:rFonts w:ascii="Arial" w:hAnsi="Arial" w:cs="Arial"/>
        </w:rPr>
        <w:t>en</w:t>
      </w:r>
      <w:r w:rsidRPr="00D60341">
        <w:rPr>
          <w:rFonts w:ascii="Arial" w:hAnsi="Arial" w:cs="Arial"/>
          <w:spacing w:val="16"/>
        </w:rPr>
        <w:t xml:space="preserve"> </w:t>
      </w:r>
      <w:r w:rsidRPr="00D60341">
        <w:rPr>
          <w:rFonts w:ascii="Arial" w:hAnsi="Arial" w:cs="Arial"/>
        </w:rPr>
        <w:t>vertu</w:t>
      </w:r>
      <w:r w:rsidRPr="00D60341">
        <w:rPr>
          <w:rFonts w:ascii="Arial" w:hAnsi="Arial" w:cs="Arial"/>
          <w:spacing w:val="16"/>
        </w:rPr>
        <w:t xml:space="preserve"> </w:t>
      </w:r>
      <w:r w:rsidRPr="00D60341">
        <w:rPr>
          <w:rFonts w:ascii="Arial" w:hAnsi="Arial" w:cs="Arial"/>
        </w:rPr>
        <w:t>de</w:t>
      </w:r>
      <w:r w:rsidRPr="00D60341">
        <w:rPr>
          <w:rFonts w:ascii="Arial" w:hAnsi="Arial" w:cs="Arial"/>
          <w:spacing w:val="16"/>
        </w:rPr>
        <w:t xml:space="preserve"> </w:t>
      </w:r>
      <w:r w:rsidRPr="00D60341">
        <w:rPr>
          <w:rFonts w:ascii="Arial" w:hAnsi="Arial" w:cs="Arial"/>
        </w:rPr>
        <w:t>la</w:t>
      </w:r>
      <w:r w:rsidRPr="00D60341">
        <w:rPr>
          <w:rFonts w:ascii="Arial" w:hAnsi="Arial" w:cs="Arial"/>
          <w:spacing w:val="16"/>
        </w:rPr>
        <w:t xml:space="preserve"> </w:t>
      </w:r>
      <w:r w:rsidRPr="00D60341">
        <w:rPr>
          <w:rFonts w:ascii="Arial" w:hAnsi="Arial" w:cs="Arial"/>
        </w:rPr>
        <w:t>présente</w:t>
      </w:r>
      <w:r w:rsidRPr="00D60341">
        <w:rPr>
          <w:rFonts w:ascii="Arial" w:hAnsi="Arial" w:cs="Arial"/>
          <w:spacing w:val="16"/>
        </w:rPr>
        <w:t xml:space="preserve"> </w:t>
      </w:r>
      <w:r w:rsidRPr="00D60341">
        <w:rPr>
          <w:rFonts w:ascii="Arial" w:hAnsi="Arial" w:cs="Arial"/>
        </w:rPr>
        <w:t>garantie</w:t>
      </w:r>
      <w:r w:rsidRPr="00D60341">
        <w:rPr>
          <w:rFonts w:ascii="Arial" w:hAnsi="Arial" w:cs="Arial"/>
          <w:spacing w:val="16"/>
        </w:rPr>
        <w:t xml:space="preserve"> </w:t>
      </w:r>
      <w:r w:rsidRPr="00D60341">
        <w:rPr>
          <w:rFonts w:ascii="Arial" w:hAnsi="Arial" w:cs="Arial"/>
        </w:rPr>
        <w:t>et</w:t>
      </w:r>
      <w:r w:rsidRPr="00D60341">
        <w:rPr>
          <w:rFonts w:ascii="Arial" w:hAnsi="Arial" w:cs="Arial"/>
          <w:spacing w:val="16"/>
        </w:rPr>
        <w:t xml:space="preserve"> </w:t>
      </w:r>
      <w:r w:rsidRPr="00D60341">
        <w:rPr>
          <w:rFonts w:ascii="Arial" w:hAnsi="Arial" w:cs="Arial"/>
        </w:rPr>
        <w:t>nous dérogeons</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présente</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notification</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toute</w:t>
      </w:r>
      <w:r w:rsidRPr="00D60341">
        <w:rPr>
          <w:rFonts w:ascii="Arial" w:hAnsi="Arial" w:cs="Arial"/>
          <w:spacing w:val="7"/>
        </w:rPr>
        <w:t xml:space="preserve"> </w:t>
      </w:r>
      <w:r w:rsidRPr="00D60341">
        <w:rPr>
          <w:rFonts w:ascii="Arial" w:hAnsi="Arial" w:cs="Arial"/>
        </w:rPr>
        <w:t>modification,</w:t>
      </w:r>
      <w:r w:rsidRPr="00D60341">
        <w:rPr>
          <w:rFonts w:ascii="Arial" w:hAnsi="Arial" w:cs="Arial"/>
          <w:spacing w:val="7"/>
        </w:rPr>
        <w:t xml:space="preserve"> </w:t>
      </w:r>
      <w:r w:rsidRPr="00D60341">
        <w:rPr>
          <w:rFonts w:ascii="Arial" w:hAnsi="Arial" w:cs="Arial"/>
        </w:rPr>
        <w:t>additif</w:t>
      </w:r>
      <w:r w:rsidRPr="00D60341">
        <w:rPr>
          <w:rFonts w:ascii="Arial" w:hAnsi="Arial" w:cs="Arial"/>
          <w:spacing w:val="7"/>
        </w:rPr>
        <w:t xml:space="preserve"> </w:t>
      </w:r>
      <w:r w:rsidRPr="00D60341">
        <w:rPr>
          <w:rFonts w:ascii="Arial" w:hAnsi="Arial" w:cs="Arial"/>
        </w:rPr>
        <w:t>ou</w:t>
      </w:r>
      <w:r w:rsidRPr="00D60341">
        <w:rPr>
          <w:rFonts w:ascii="Arial" w:hAnsi="Arial" w:cs="Arial"/>
          <w:spacing w:val="7"/>
        </w:rPr>
        <w:t xml:space="preserve"> </w:t>
      </w:r>
      <w:r w:rsidRPr="00D60341">
        <w:rPr>
          <w:rFonts w:ascii="Arial" w:hAnsi="Arial" w:cs="Arial"/>
        </w:rPr>
        <w:t>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3"/>
        </w:rPr>
        <w:t xml:space="preserve"> </w:t>
      </w:r>
      <w:r w:rsidRPr="00D60341">
        <w:rPr>
          <w:rFonts w:ascii="Arial" w:hAnsi="Arial" w:cs="Arial"/>
        </w:rPr>
        <w:t>présente</w:t>
      </w:r>
      <w:r w:rsidRPr="00D60341">
        <w:rPr>
          <w:rFonts w:ascii="Arial" w:hAnsi="Arial" w:cs="Arial"/>
          <w:spacing w:val="3"/>
        </w:rPr>
        <w:t xml:space="preserve"> </w:t>
      </w:r>
      <w:r w:rsidRPr="00D60341">
        <w:rPr>
          <w:rFonts w:ascii="Arial" w:hAnsi="Arial" w:cs="Arial"/>
        </w:rPr>
        <w:t>garantie</w:t>
      </w:r>
      <w:r w:rsidRPr="00D60341">
        <w:rPr>
          <w:rFonts w:ascii="Arial" w:hAnsi="Arial" w:cs="Arial"/>
          <w:spacing w:val="3"/>
        </w:rPr>
        <w:t xml:space="preserve"> </w:t>
      </w:r>
      <w:r w:rsidRPr="00D60341">
        <w:rPr>
          <w:rFonts w:ascii="Arial" w:hAnsi="Arial" w:cs="Arial"/>
        </w:rPr>
        <w:t>entre</w:t>
      </w:r>
      <w:r w:rsidRPr="00D60341">
        <w:rPr>
          <w:rFonts w:ascii="Arial" w:hAnsi="Arial" w:cs="Arial"/>
          <w:spacing w:val="3"/>
        </w:rPr>
        <w:t xml:space="preserve"> </w:t>
      </w:r>
      <w:r w:rsidRPr="00D60341">
        <w:rPr>
          <w:rFonts w:ascii="Arial" w:hAnsi="Arial" w:cs="Arial"/>
        </w:rPr>
        <w:t>en</w:t>
      </w:r>
      <w:r w:rsidRPr="00D60341">
        <w:rPr>
          <w:rFonts w:ascii="Arial" w:hAnsi="Arial" w:cs="Arial"/>
          <w:spacing w:val="3"/>
        </w:rPr>
        <w:t xml:space="preserve"> </w:t>
      </w:r>
      <w:r w:rsidRPr="00D60341">
        <w:rPr>
          <w:rFonts w:ascii="Arial" w:hAnsi="Arial" w:cs="Arial"/>
        </w:rPr>
        <w:t>vigueur</w:t>
      </w:r>
      <w:r w:rsidRPr="00D60341">
        <w:rPr>
          <w:rFonts w:ascii="Arial" w:hAnsi="Arial" w:cs="Arial"/>
          <w:spacing w:val="3"/>
        </w:rPr>
        <w:t xml:space="preserve"> </w:t>
      </w:r>
      <w:r w:rsidRPr="00D60341">
        <w:rPr>
          <w:rFonts w:ascii="Arial" w:hAnsi="Arial" w:cs="Arial"/>
        </w:rPr>
        <w:t>dès</w:t>
      </w:r>
      <w:r w:rsidRPr="00D60341">
        <w:rPr>
          <w:rFonts w:ascii="Arial" w:hAnsi="Arial" w:cs="Arial"/>
          <w:spacing w:val="3"/>
        </w:rPr>
        <w:t xml:space="preserve"> </w:t>
      </w:r>
      <w:r w:rsidRPr="00D60341">
        <w:rPr>
          <w:rFonts w:ascii="Arial" w:hAnsi="Arial" w:cs="Arial"/>
        </w:rPr>
        <w:t>sa</w:t>
      </w:r>
      <w:r w:rsidRPr="00D60341">
        <w:rPr>
          <w:rFonts w:ascii="Arial" w:hAnsi="Arial" w:cs="Arial"/>
          <w:spacing w:val="3"/>
        </w:rPr>
        <w:t xml:space="preserve"> </w:t>
      </w:r>
      <w:r w:rsidRPr="00D60341">
        <w:rPr>
          <w:rFonts w:ascii="Arial" w:hAnsi="Arial" w:cs="Arial"/>
        </w:rPr>
        <w:t>signature.</w:t>
      </w:r>
      <w:r w:rsidRPr="00D60341">
        <w:rPr>
          <w:rFonts w:ascii="Arial" w:hAnsi="Arial" w:cs="Arial"/>
          <w:spacing w:val="3"/>
        </w:rPr>
        <w:t xml:space="preserve"> </w:t>
      </w:r>
      <w:r w:rsidRPr="00D60341">
        <w:rPr>
          <w:rFonts w:ascii="Arial" w:hAnsi="Arial" w:cs="Arial"/>
        </w:rPr>
        <w:t>Elle</w:t>
      </w:r>
      <w:r w:rsidRPr="00D60341">
        <w:rPr>
          <w:rFonts w:ascii="Arial" w:hAnsi="Arial" w:cs="Arial"/>
          <w:spacing w:val="3"/>
        </w:rPr>
        <w:t xml:space="preserve"> </w:t>
      </w:r>
      <w:r w:rsidRPr="00D60341">
        <w:rPr>
          <w:rFonts w:ascii="Arial" w:hAnsi="Arial" w:cs="Arial"/>
        </w:rPr>
        <w:t>sera</w:t>
      </w:r>
      <w:r w:rsidRPr="00D60341">
        <w:rPr>
          <w:rFonts w:ascii="Arial" w:hAnsi="Arial" w:cs="Arial"/>
          <w:spacing w:val="3"/>
        </w:rPr>
        <w:t xml:space="preserve"> </w:t>
      </w:r>
      <w:r w:rsidRPr="00D60341">
        <w:rPr>
          <w:rFonts w:ascii="Arial" w:hAnsi="Arial" w:cs="Arial"/>
        </w:rPr>
        <w:t>libérée</w:t>
      </w:r>
      <w:r w:rsidRPr="00D60341">
        <w:rPr>
          <w:rFonts w:ascii="Arial" w:hAnsi="Arial" w:cs="Arial"/>
          <w:spacing w:val="3"/>
        </w:rPr>
        <w:t xml:space="preserve"> </w:t>
      </w:r>
      <w:r w:rsidRPr="00D60341">
        <w:rPr>
          <w:rFonts w:ascii="Arial" w:hAnsi="Arial" w:cs="Arial"/>
        </w:rPr>
        <w:t>dans</w:t>
      </w:r>
      <w:r w:rsidRPr="00D60341">
        <w:rPr>
          <w:rFonts w:ascii="Arial" w:hAnsi="Arial" w:cs="Arial"/>
          <w:spacing w:val="3"/>
        </w:rPr>
        <w:t xml:space="preserve"> </w:t>
      </w:r>
      <w:r w:rsidRPr="00D60341">
        <w:rPr>
          <w:rFonts w:ascii="Arial" w:hAnsi="Arial" w:cs="Arial"/>
        </w:rPr>
        <w:t>un</w:t>
      </w:r>
      <w:r w:rsidRPr="00D60341">
        <w:rPr>
          <w:rFonts w:ascii="Arial" w:hAnsi="Arial" w:cs="Arial"/>
          <w:spacing w:val="3"/>
        </w:rPr>
        <w:t xml:space="preserve"> </w:t>
      </w:r>
      <w:r w:rsidRPr="00D60341">
        <w:rPr>
          <w:rFonts w:ascii="Arial" w:hAnsi="Arial" w:cs="Arial"/>
        </w:rPr>
        <w:t>délai</w:t>
      </w:r>
      <w:r w:rsidRPr="00D60341">
        <w:rPr>
          <w:rFonts w:ascii="Arial" w:hAnsi="Arial" w:cs="Arial"/>
          <w:spacing w:val="3"/>
        </w:rPr>
        <w:t xml:space="preserve"> </w:t>
      </w:r>
      <w:r w:rsidRPr="00D60341">
        <w:rPr>
          <w:rFonts w:ascii="Arial" w:hAnsi="Arial" w:cs="Arial"/>
        </w:rPr>
        <w:t>de</w:t>
      </w:r>
      <w:r w:rsidRPr="00D60341">
        <w:rPr>
          <w:rFonts w:ascii="Arial" w:hAnsi="Arial" w:cs="Arial"/>
          <w:spacing w:val="3"/>
        </w:rPr>
        <w:t xml:space="preserve"> </w:t>
      </w:r>
      <w:r w:rsidRPr="00D60341">
        <w:rPr>
          <w:rFonts w:ascii="Arial" w:hAnsi="Arial" w:cs="Arial"/>
        </w:rPr>
        <w:t>trente</w:t>
      </w:r>
      <w:r w:rsidRPr="00D60341">
        <w:rPr>
          <w:rFonts w:ascii="Arial" w:hAnsi="Arial" w:cs="Arial"/>
          <w:spacing w:val="3"/>
        </w:rPr>
        <w:t xml:space="preserve"> </w:t>
      </w:r>
      <w:r w:rsidRPr="00D60341">
        <w:rPr>
          <w:rFonts w:ascii="Arial" w:hAnsi="Arial" w:cs="Arial"/>
        </w:rPr>
        <w:t>(30) jours</w:t>
      </w:r>
      <w:r w:rsidRPr="00D60341">
        <w:rPr>
          <w:rFonts w:ascii="Arial" w:hAnsi="Arial" w:cs="Arial"/>
          <w:spacing w:val="2"/>
        </w:rPr>
        <w:t xml:space="preserve"> </w:t>
      </w:r>
      <w:r w:rsidRPr="00D60341">
        <w:rPr>
          <w:rFonts w:ascii="Arial" w:hAnsi="Arial" w:cs="Arial"/>
        </w:rPr>
        <w:t>à</w:t>
      </w:r>
      <w:r w:rsidRPr="00D60341">
        <w:rPr>
          <w:rFonts w:ascii="Arial" w:hAnsi="Arial" w:cs="Arial"/>
          <w:spacing w:val="2"/>
        </w:rPr>
        <w:t xml:space="preserve"> </w:t>
      </w:r>
      <w:r w:rsidRPr="00D60341">
        <w:rPr>
          <w:rFonts w:ascii="Arial" w:hAnsi="Arial" w:cs="Arial"/>
        </w:rPr>
        <w:t>compter</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la</w:t>
      </w:r>
      <w:r w:rsidRPr="00D60341">
        <w:rPr>
          <w:rFonts w:ascii="Arial" w:hAnsi="Arial" w:cs="Arial"/>
          <w:spacing w:val="2"/>
        </w:rPr>
        <w:t xml:space="preserve"> </w:t>
      </w:r>
      <w:r w:rsidRPr="00D60341">
        <w:rPr>
          <w:rFonts w:ascii="Arial" w:hAnsi="Arial" w:cs="Arial"/>
        </w:rPr>
        <w:t>date</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réception</w:t>
      </w:r>
      <w:r w:rsidRPr="00D60341">
        <w:rPr>
          <w:rFonts w:ascii="Arial" w:hAnsi="Arial" w:cs="Arial"/>
          <w:spacing w:val="2"/>
        </w:rPr>
        <w:t xml:space="preserve"> </w:t>
      </w:r>
      <w:r w:rsidRPr="00D60341">
        <w:rPr>
          <w:rFonts w:ascii="Arial" w:hAnsi="Arial" w:cs="Arial"/>
        </w:rPr>
        <w:t>définitive</w:t>
      </w:r>
      <w:r w:rsidRPr="00D60341">
        <w:rPr>
          <w:rFonts w:ascii="Arial" w:hAnsi="Arial" w:cs="Arial"/>
          <w:spacing w:val="2"/>
        </w:rPr>
        <w:t xml:space="preserve"> </w:t>
      </w:r>
      <w:r w:rsidRPr="00D60341">
        <w:rPr>
          <w:rFonts w:ascii="Arial" w:hAnsi="Arial" w:cs="Arial"/>
        </w:rPr>
        <w:t>des</w:t>
      </w:r>
      <w:r w:rsidRPr="00D60341">
        <w:rPr>
          <w:rFonts w:ascii="Arial" w:hAnsi="Arial" w:cs="Arial"/>
          <w:spacing w:val="2"/>
        </w:rPr>
        <w:t xml:space="preserve"> </w:t>
      </w:r>
      <w:r w:rsidRPr="00D60341">
        <w:rPr>
          <w:rFonts w:ascii="Arial" w:hAnsi="Arial" w:cs="Arial"/>
        </w:rPr>
        <w:t>travaux,</w:t>
      </w:r>
      <w:r w:rsidRPr="00D60341">
        <w:rPr>
          <w:rFonts w:ascii="Arial" w:hAnsi="Arial" w:cs="Arial"/>
          <w:spacing w:val="2"/>
        </w:rPr>
        <w:t xml:space="preserve"> </w:t>
      </w:r>
      <w:r w:rsidRPr="00D60341">
        <w:rPr>
          <w:rFonts w:ascii="Arial" w:hAnsi="Arial" w:cs="Arial"/>
        </w:rPr>
        <w:t>et</w:t>
      </w:r>
      <w:r w:rsidRPr="00D60341">
        <w:rPr>
          <w:rFonts w:ascii="Arial" w:hAnsi="Arial" w:cs="Arial"/>
          <w:spacing w:val="2"/>
        </w:rPr>
        <w:t xml:space="preserve"> </w:t>
      </w:r>
      <w:r w:rsidRPr="00D60341">
        <w:rPr>
          <w:rFonts w:ascii="Arial" w:hAnsi="Arial" w:cs="Arial"/>
        </w:rPr>
        <w:t>sur</w:t>
      </w:r>
      <w:r w:rsidRPr="00D60341">
        <w:rPr>
          <w:rFonts w:ascii="Arial" w:hAnsi="Arial" w:cs="Arial"/>
          <w:spacing w:val="2"/>
        </w:rPr>
        <w:t xml:space="preserve"> </w:t>
      </w:r>
      <w:r w:rsidRPr="00D60341">
        <w:rPr>
          <w:rFonts w:ascii="Arial" w:hAnsi="Arial" w:cs="Arial"/>
        </w:rPr>
        <w:t>mainlevée</w:t>
      </w:r>
      <w:r w:rsidRPr="00D60341">
        <w:rPr>
          <w:rFonts w:ascii="Arial" w:hAnsi="Arial" w:cs="Arial"/>
          <w:spacing w:val="2"/>
        </w:rPr>
        <w:t xml:space="preserve"> </w:t>
      </w:r>
      <w:r w:rsidRPr="00D60341">
        <w:rPr>
          <w:rFonts w:ascii="Arial" w:hAnsi="Arial" w:cs="Arial"/>
        </w:rPr>
        <w:t>délivrée</w:t>
      </w:r>
      <w:r w:rsidRPr="00D60341">
        <w:rPr>
          <w:rFonts w:ascii="Arial" w:hAnsi="Arial" w:cs="Arial"/>
          <w:spacing w:val="2"/>
        </w:rPr>
        <w:t xml:space="preserve"> </w:t>
      </w:r>
      <w:r w:rsidRPr="00D60341">
        <w:rPr>
          <w:rFonts w:ascii="Arial" w:hAnsi="Arial" w:cs="Arial"/>
        </w:rPr>
        <w:t>par</w:t>
      </w:r>
      <w:r w:rsidRPr="00D60341">
        <w:rPr>
          <w:rFonts w:ascii="Arial" w:hAnsi="Arial" w:cs="Arial"/>
          <w:spacing w:val="2"/>
        </w:rPr>
        <w:t xml:space="preserve"> </w:t>
      </w:r>
      <w:r w:rsidRPr="00D60341">
        <w:rPr>
          <w:rFonts w:ascii="Arial" w:hAnsi="Arial" w:cs="Arial"/>
        </w:rPr>
        <w:t>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w:t>
      </w:r>
      <w:r w:rsidRPr="00D60341">
        <w:rPr>
          <w:rFonts w:ascii="Arial" w:hAnsi="Arial" w:cs="Arial"/>
          <w:spacing w:val="7"/>
        </w:rPr>
        <w:t xml:space="preserve"> </w:t>
      </w:r>
      <w:r w:rsidRPr="00D60341">
        <w:rPr>
          <w:rFonts w:ascii="Arial" w:hAnsi="Arial" w:cs="Arial"/>
        </w:rPr>
        <w:t>au titre de la présente garantie devra</w:t>
      </w:r>
      <w:r w:rsidRPr="00D60341">
        <w:rPr>
          <w:rFonts w:ascii="Arial" w:hAnsi="Arial" w:cs="Arial"/>
          <w:spacing w:val="6"/>
        </w:rPr>
        <w:t xml:space="preserve"> </w:t>
      </w:r>
      <w:r w:rsidRPr="00D60341">
        <w:rPr>
          <w:rFonts w:ascii="Arial" w:hAnsi="Arial" w:cs="Arial"/>
        </w:rPr>
        <w:t>être</w:t>
      </w:r>
      <w:r w:rsidRPr="00D60341">
        <w:rPr>
          <w:rFonts w:ascii="Arial" w:hAnsi="Arial" w:cs="Arial"/>
          <w:spacing w:val="6"/>
        </w:rPr>
        <w:t xml:space="preserve"> </w:t>
      </w:r>
      <w:r w:rsidRPr="00D60341">
        <w:rPr>
          <w:rFonts w:ascii="Arial" w:hAnsi="Arial" w:cs="Arial"/>
        </w:rPr>
        <w:t>faite</w:t>
      </w:r>
      <w:r w:rsidRPr="00D60341">
        <w:rPr>
          <w:rFonts w:ascii="Arial" w:hAnsi="Arial" w:cs="Arial"/>
          <w:spacing w:val="6"/>
        </w:rPr>
        <w:t xml:space="preserve"> </w:t>
      </w:r>
      <w:r w:rsidRPr="00D60341">
        <w:rPr>
          <w:rFonts w:ascii="Arial" w:hAnsi="Arial" w:cs="Arial"/>
        </w:rPr>
        <w:t>par</w:t>
      </w:r>
      <w:r w:rsidRPr="00D60341">
        <w:rPr>
          <w:rFonts w:ascii="Arial" w:hAnsi="Arial" w:cs="Arial"/>
          <w:spacing w:val="6"/>
        </w:rPr>
        <w:t xml:space="preserve"> </w:t>
      </w:r>
      <w:r w:rsidRPr="00D60341">
        <w:rPr>
          <w:rFonts w:ascii="Arial" w:hAnsi="Arial" w:cs="Arial"/>
        </w:rPr>
        <w:t>lettre</w:t>
      </w:r>
      <w:r w:rsidRPr="00D60341">
        <w:rPr>
          <w:rFonts w:ascii="Arial" w:hAnsi="Arial" w:cs="Arial"/>
          <w:spacing w:val="6"/>
        </w:rPr>
        <w:t xml:space="preserve"> </w:t>
      </w:r>
      <w:r w:rsidRPr="00D60341">
        <w:rPr>
          <w:rFonts w:ascii="Arial" w:hAnsi="Arial" w:cs="Arial"/>
        </w:rPr>
        <w:t>recommandée</w:t>
      </w:r>
      <w:r w:rsidRPr="00D60341">
        <w:rPr>
          <w:rFonts w:ascii="Arial" w:hAnsi="Arial" w:cs="Arial"/>
          <w:spacing w:val="6"/>
        </w:rPr>
        <w:t xml:space="preserve"> </w:t>
      </w:r>
      <w:r w:rsidRPr="00D60341">
        <w:rPr>
          <w:rFonts w:ascii="Arial" w:hAnsi="Arial" w:cs="Arial"/>
        </w:rPr>
        <w:t>avec</w:t>
      </w:r>
      <w:r w:rsidRPr="00D60341">
        <w:rPr>
          <w:rFonts w:ascii="Arial" w:hAnsi="Arial" w:cs="Arial"/>
          <w:spacing w:val="6"/>
        </w:rPr>
        <w:t xml:space="preserve"> </w:t>
      </w:r>
      <w:r w:rsidRPr="00D60341">
        <w:rPr>
          <w:rFonts w:ascii="Arial" w:hAnsi="Arial" w:cs="Arial"/>
        </w:rPr>
        <w:t>accusé</w:t>
      </w:r>
      <w:r w:rsidRPr="00D60341">
        <w:rPr>
          <w:rFonts w:ascii="Arial" w:hAnsi="Arial" w:cs="Arial"/>
          <w:spacing w:val="6"/>
        </w:rPr>
        <w:t xml:space="preserve"> </w:t>
      </w:r>
      <w:r w:rsidRPr="00D60341">
        <w:rPr>
          <w:rFonts w:ascii="Arial" w:hAnsi="Arial" w:cs="Arial"/>
        </w:rPr>
        <w:t>de</w:t>
      </w:r>
      <w:r w:rsidRPr="00D60341">
        <w:rPr>
          <w:rFonts w:ascii="Arial" w:hAnsi="Arial" w:cs="Arial"/>
          <w:spacing w:val="6"/>
        </w:rPr>
        <w:t xml:space="preserve"> </w:t>
      </w:r>
      <w:r w:rsidRPr="00D60341">
        <w:rPr>
          <w:rFonts w:ascii="Arial" w:hAnsi="Arial" w:cs="Arial"/>
        </w:rPr>
        <w:t>réception,</w:t>
      </w:r>
      <w:r w:rsidRPr="00D60341">
        <w:rPr>
          <w:rFonts w:ascii="Arial" w:hAnsi="Arial" w:cs="Arial"/>
          <w:spacing w:val="6"/>
        </w:rPr>
        <w:t xml:space="preserve"> </w:t>
      </w:r>
      <w:r w:rsidRPr="00D60341">
        <w:rPr>
          <w:rFonts w:ascii="Arial" w:hAnsi="Arial" w:cs="Arial"/>
        </w:rPr>
        <w:t>parvenue</w:t>
      </w:r>
      <w:r w:rsidRPr="00D60341">
        <w:rPr>
          <w:rFonts w:ascii="Arial" w:hAnsi="Arial" w:cs="Arial"/>
          <w:spacing w:val="6"/>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rPr>
        <w:t>la</w:t>
      </w:r>
      <w:r w:rsidRPr="00D60341">
        <w:rPr>
          <w:rFonts w:ascii="Arial" w:hAnsi="Arial" w:cs="Arial"/>
          <w:spacing w:val="6"/>
        </w:rPr>
        <w:t xml:space="preserve"> </w:t>
      </w:r>
      <w:r w:rsidRPr="00D60341">
        <w:rPr>
          <w:rFonts w:ascii="Arial" w:hAnsi="Arial" w:cs="Arial"/>
        </w:rPr>
        <w:t>banque</w:t>
      </w:r>
      <w:r w:rsidRPr="00D60341">
        <w:rPr>
          <w:rFonts w:ascii="Arial" w:hAnsi="Arial" w:cs="Arial"/>
          <w:spacing w:val="6"/>
        </w:rPr>
        <w:t xml:space="preserve"> </w:t>
      </w:r>
      <w:r w:rsidRPr="00D60341">
        <w:rPr>
          <w:rFonts w:ascii="Arial" w:hAnsi="Arial" w:cs="Arial"/>
        </w:rPr>
        <w:t>pendant</w:t>
      </w:r>
      <w:r w:rsidRPr="00D60341">
        <w:rPr>
          <w:rFonts w:ascii="Arial" w:hAnsi="Arial" w:cs="Arial"/>
          <w:spacing w:val="6"/>
        </w:rPr>
        <w:t xml:space="preserve"> </w:t>
      </w:r>
      <w:r w:rsidRPr="00D60341">
        <w:rPr>
          <w:rFonts w:ascii="Arial" w:hAnsi="Arial" w:cs="Arial"/>
        </w:rPr>
        <w:t>la période</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validité</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présent</w:t>
      </w:r>
      <w:r w:rsidRPr="00D60341">
        <w:rPr>
          <w:rFonts w:ascii="Arial" w:hAnsi="Arial" w:cs="Arial"/>
          <w:spacing w:val="7"/>
        </w:rPr>
        <w:t xml:space="preserve"> </w:t>
      </w:r>
      <w:r w:rsidRPr="00D60341">
        <w:rPr>
          <w:rFonts w:ascii="Arial" w:hAnsi="Arial" w:cs="Arial"/>
        </w:rPr>
        <w: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12"/>
        </w:rPr>
        <w:t xml:space="preserve"> </w:t>
      </w:r>
      <w:r w:rsidRPr="00D60341">
        <w:rPr>
          <w:rFonts w:ascii="Arial" w:hAnsi="Arial" w:cs="Arial"/>
        </w:rPr>
        <w:t>présente</w:t>
      </w:r>
      <w:r w:rsidRPr="00D60341">
        <w:rPr>
          <w:rFonts w:ascii="Arial" w:hAnsi="Arial" w:cs="Arial"/>
          <w:spacing w:val="12"/>
        </w:rPr>
        <w:t xml:space="preserve"> </w:t>
      </w:r>
      <w:r w:rsidRPr="00D60341">
        <w:rPr>
          <w:rFonts w:ascii="Arial" w:hAnsi="Arial" w:cs="Arial"/>
        </w:rPr>
        <w:t>caution</w:t>
      </w:r>
      <w:r w:rsidRPr="00D60341">
        <w:rPr>
          <w:rFonts w:ascii="Arial" w:hAnsi="Arial" w:cs="Arial"/>
          <w:spacing w:val="12"/>
        </w:rPr>
        <w:t xml:space="preserve"> </w:t>
      </w:r>
      <w:r w:rsidRPr="00D60341">
        <w:rPr>
          <w:rFonts w:ascii="Arial" w:hAnsi="Arial" w:cs="Arial"/>
        </w:rPr>
        <w:t>est</w:t>
      </w:r>
      <w:r w:rsidRPr="00D60341">
        <w:rPr>
          <w:rFonts w:ascii="Arial" w:hAnsi="Arial" w:cs="Arial"/>
          <w:spacing w:val="12"/>
        </w:rPr>
        <w:t xml:space="preserve"> </w:t>
      </w:r>
      <w:r w:rsidRPr="00D60341">
        <w:rPr>
          <w:rFonts w:ascii="Arial" w:hAnsi="Arial" w:cs="Arial"/>
        </w:rPr>
        <w:t>soumise</w:t>
      </w:r>
      <w:r w:rsidRPr="00D60341">
        <w:rPr>
          <w:rFonts w:ascii="Arial" w:hAnsi="Arial" w:cs="Arial"/>
          <w:spacing w:val="12"/>
        </w:rPr>
        <w:t xml:space="preserve"> </w:t>
      </w:r>
      <w:r w:rsidRPr="00D60341">
        <w:rPr>
          <w:rFonts w:ascii="Arial" w:hAnsi="Arial" w:cs="Arial"/>
        </w:rPr>
        <w:t>pour</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interprétation</w:t>
      </w:r>
      <w:r w:rsidRPr="00D60341">
        <w:rPr>
          <w:rFonts w:ascii="Arial" w:hAnsi="Arial" w:cs="Arial"/>
          <w:spacing w:val="12"/>
        </w:rPr>
        <w:t xml:space="preserve"> </w:t>
      </w:r>
      <w:r w:rsidRPr="00D60341">
        <w:rPr>
          <w:rFonts w:ascii="Arial" w:hAnsi="Arial" w:cs="Arial"/>
        </w:rPr>
        <w:t>et</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exécution</w:t>
      </w:r>
      <w:r w:rsidRPr="00D60341">
        <w:rPr>
          <w:rFonts w:ascii="Arial" w:hAnsi="Arial" w:cs="Arial"/>
          <w:spacing w:val="12"/>
        </w:rPr>
        <w:t xml:space="preserve"> </w:t>
      </w:r>
      <w:r w:rsidRPr="00D60341">
        <w:rPr>
          <w:rFonts w:ascii="Arial" w:hAnsi="Arial" w:cs="Arial"/>
        </w:rPr>
        <w:t>au</w:t>
      </w:r>
      <w:r w:rsidRPr="00D60341">
        <w:rPr>
          <w:rFonts w:ascii="Arial" w:hAnsi="Arial" w:cs="Arial"/>
          <w:spacing w:val="12"/>
        </w:rPr>
        <w:t xml:space="preserve"> </w:t>
      </w:r>
      <w:r w:rsidRPr="00D60341">
        <w:rPr>
          <w:rFonts w:ascii="Arial" w:hAnsi="Arial" w:cs="Arial"/>
        </w:rPr>
        <w:t>droit</w:t>
      </w:r>
      <w:r w:rsidRPr="00D60341">
        <w:rPr>
          <w:rFonts w:ascii="Arial" w:hAnsi="Arial" w:cs="Arial"/>
          <w:spacing w:val="12"/>
        </w:rPr>
        <w:t xml:space="preserve"> </w:t>
      </w:r>
      <w:r w:rsidRPr="00D60341">
        <w:rPr>
          <w:rFonts w:ascii="Arial" w:hAnsi="Arial" w:cs="Arial"/>
        </w:rPr>
        <w:t>camerounais.</w:t>
      </w:r>
      <w:r w:rsidRPr="00D60341">
        <w:rPr>
          <w:rFonts w:ascii="Arial" w:hAnsi="Arial" w:cs="Arial"/>
          <w:spacing w:val="12"/>
        </w:rPr>
        <w:t xml:space="preserve"> </w:t>
      </w:r>
      <w:r w:rsidRPr="00D60341">
        <w:rPr>
          <w:rFonts w:ascii="Arial" w:hAnsi="Arial" w:cs="Arial"/>
        </w:rPr>
        <w:t>Les tribunaux camerounais seront seuls compétents pour statuer sur tout ce qui concerne le présent engagement</w:t>
      </w:r>
      <w:r w:rsidRPr="00D60341">
        <w:rPr>
          <w:rFonts w:ascii="Arial" w:hAnsi="Arial" w:cs="Arial"/>
          <w:spacing w:val="7"/>
        </w:rPr>
        <w:t xml:space="preserve"> </w:t>
      </w:r>
      <w:r w:rsidRPr="00D60341">
        <w:rPr>
          <w:rFonts w:ascii="Arial" w:hAnsi="Arial" w:cs="Arial"/>
        </w:rPr>
        <w:t>et</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w:t>
      </w:r>
      <w:r w:rsidRPr="00D60341">
        <w:rPr>
          <w:rFonts w:ascii="Arial" w:hAnsi="Arial" w:cs="Arial"/>
          <w:i/>
          <w:iCs/>
          <w:spacing w:val="7"/>
        </w:rPr>
        <w:t xml:space="preserve"> </w:t>
      </w:r>
      <w:r w:rsidRPr="00D60341">
        <w:rPr>
          <w:rFonts w:ascii="Arial" w:hAnsi="Arial" w:cs="Arial"/>
          <w:i/>
          <w:iCs/>
        </w:rPr>
        <w:t>et</w:t>
      </w:r>
      <w:r w:rsidRPr="00D60341">
        <w:rPr>
          <w:rFonts w:ascii="Arial" w:hAnsi="Arial" w:cs="Arial"/>
          <w:i/>
          <w:iCs/>
          <w:spacing w:val="7"/>
        </w:rPr>
        <w:t xml:space="preserve"> </w:t>
      </w:r>
      <w:r w:rsidRPr="00D60341">
        <w:rPr>
          <w:rFonts w:ascii="Arial" w:hAnsi="Arial" w:cs="Arial"/>
          <w:i/>
          <w:iCs/>
        </w:rPr>
        <w:t>authentifié</w:t>
      </w:r>
      <w:r w:rsidRPr="00D60341">
        <w:rPr>
          <w:rFonts w:ascii="Arial" w:hAnsi="Arial" w:cs="Arial"/>
          <w:i/>
          <w:iCs/>
          <w:spacing w:val="7"/>
        </w:rPr>
        <w:t xml:space="preserve"> </w:t>
      </w:r>
      <w:r w:rsidRPr="00D60341">
        <w:rPr>
          <w:rFonts w:ascii="Arial" w:hAnsi="Arial" w:cs="Arial"/>
          <w:i/>
          <w:iCs/>
        </w:rPr>
        <w:t>par</w:t>
      </w:r>
      <w:r w:rsidRPr="00D60341">
        <w:rPr>
          <w:rFonts w:ascii="Arial" w:hAnsi="Arial" w:cs="Arial"/>
          <w:i/>
          <w:iCs/>
          <w:spacing w:val="7"/>
        </w:rPr>
        <w:t xml:space="preserve"> </w:t>
      </w:r>
      <w:r w:rsidRPr="00D60341">
        <w:rPr>
          <w:rFonts w:ascii="Arial" w:hAnsi="Arial" w:cs="Arial"/>
          <w:i/>
          <w:iCs/>
        </w:rPr>
        <w:t>la</w:t>
      </w:r>
      <w:r w:rsidRPr="00D60341">
        <w:rPr>
          <w:rFonts w:ascii="Arial" w:hAnsi="Arial" w:cs="Arial"/>
          <w:i/>
          <w:iCs/>
          <w:spacing w:val="7"/>
        </w:rPr>
        <w:t xml:space="preserve"> </w:t>
      </w:r>
      <w:r w:rsidRPr="00D60341">
        <w:rPr>
          <w:rFonts w:ascii="Arial" w:hAnsi="Arial" w:cs="Arial"/>
          <w:i/>
          <w:iCs/>
        </w:rPr>
        <w:t>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7"/>
        </w:rPr>
        <w:t xml:space="preserve"> </w:t>
      </w:r>
      <w:r w:rsidRPr="00D60341">
        <w:rPr>
          <w:rFonts w:ascii="Arial" w:hAnsi="Arial" w:cs="Arial"/>
          <w:i/>
          <w:iCs/>
        </w:rPr>
        <w:t>……………..........................……….</w:t>
      </w:r>
      <w:r w:rsidRPr="00D60341">
        <w:rPr>
          <w:rFonts w:ascii="Arial" w:hAnsi="Arial" w:cs="Arial"/>
          <w:i/>
          <w:iCs/>
          <w:spacing w:val="-1"/>
        </w:rPr>
        <w:t>.</w:t>
      </w:r>
      <w:r w:rsidR="008D6C00">
        <w:rPr>
          <w:rFonts w:ascii="Arial" w:hAnsi="Arial" w:cs="Arial"/>
          <w:i/>
          <w:iCs/>
          <w:spacing w:val="-1"/>
        </w:rPr>
        <w:t xml:space="preserve"> </w:t>
      </w:r>
      <w:r w:rsidRPr="00D60341">
        <w:rPr>
          <w:rFonts w:ascii="Arial" w:hAnsi="Arial" w:cs="Arial"/>
          <w:i/>
          <w:iCs/>
        </w:rPr>
        <w:t>,</w:t>
      </w:r>
      <w:r w:rsidRPr="00D60341">
        <w:rPr>
          <w:rFonts w:ascii="Arial" w:hAnsi="Arial" w:cs="Arial"/>
          <w:i/>
          <w:iCs/>
          <w:spacing w:val="7"/>
        </w:rPr>
        <w:t xml:space="preserve"> </w:t>
      </w:r>
      <w:r w:rsidRPr="00D60341">
        <w:rPr>
          <w:rFonts w:ascii="Arial" w:hAnsi="Arial" w:cs="Arial"/>
          <w:i/>
          <w:iCs/>
        </w:rPr>
        <w:t>le</w:t>
      </w:r>
      <w:r w:rsidRPr="00D60341">
        <w:rPr>
          <w:rFonts w:ascii="Arial" w:hAnsi="Arial" w:cs="Arial"/>
          <w:i/>
          <w:iCs/>
          <w:spacing w:val="7"/>
        </w:rPr>
        <w:t xml:space="preserve"> </w:t>
      </w:r>
      <w:r w:rsidRPr="00D60341">
        <w:rPr>
          <w:rFonts w:ascii="Arial" w:hAnsi="Arial" w:cs="Arial"/>
          <w:i/>
          <w:iCs/>
        </w:rPr>
        <w: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w:t>
      </w:r>
      <w:r w:rsidRPr="00D60341">
        <w:rPr>
          <w:rFonts w:ascii="Arial" w:hAnsi="Arial" w:cs="Arial"/>
          <w:i/>
          <w:iCs/>
          <w:spacing w:val="6"/>
        </w:rPr>
        <w:t xml:space="preserve"> </w:t>
      </w:r>
      <w:r w:rsidRPr="00D60341">
        <w:rPr>
          <w:rFonts w:ascii="Arial" w:hAnsi="Arial" w:cs="Arial"/>
          <w:i/>
          <w:iCs/>
        </w:rPr>
        <w:t>de</w:t>
      </w:r>
      <w:r w:rsidRPr="00D60341">
        <w:rPr>
          <w:rFonts w:ascii="Arial" w:hAnsi="Arial" w:cs="Arial"/>
          <w:i/>
          <w:iCs/>
          <w:spacing w:val="6"/>
        </w:rPr>
        <w:t xml:space="preserve"> </w:t>
      </w:r>
      <w:r w:rsidRPr="00D60341">
        <w:rPr>
          <w:rFonts w:ascii="Arial" w:hAnsi="Arial" w:cs="Arial"/>
          <w:i/>
          <w:iCs/>
        </w:rPr>
        <w:t>la</w:t>
      </w:r>
      <w:r w:rsidRPr="00D60341">
        <w:rPr>
          <w:rFonts w:ascii="Arial" w:hAnsi="Arial" w:cs="Arial"/>
          <w:i/>
          <w:iCs/>
          <w:spacing w:val="6"/>
        </w:rPr>
        <w:t xml:space="preserve"> </w:t>
      </w:r>
      <w:r w:rsidRPr="00D60341">
        <w:rPr>
          <w:rFonts w:ascii="Arial" w:hAnsi="Arial" w:cs="Arial"/>
          <w:i/>
          <w:iCs/>
        </w:rPr>
        <w:t>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Téléphone (fixe et whathsap)</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/CAK1</w:t>
      </w:r>
      <w:r w:rsidR="009C0FBB" w:rsidRPr="00C37FBE">
        <w:rPr>
          <w:rFonts w:cs="Arial"/>
          <w:vertAlign w:val="superscript"/>
        </w:rPr>
        <w:t>er</w:t>
      </w:r>
      <w:r w:rsidR="007C798E">
        <w:rPr>
          <w:rFonts w:cs="Arial"/>
        </w:rPr>
        <w:t>/CIPM/2023</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8E6E5E">
        <w:rPr>
          <w:rFonts w:ascii="Arial" w:eastAsia="Times New Roman" w:hAnsi="Arial" w:cs="Arial"/>
          <w:bCs/>
          <w:sz w:val="24"/>
          <w:szCs w:val="24"/>
        </w:rPr>
        <w:t xml:space="preserve">  de Construction </w:t>
      </w:r>
      <w:r w:rsidR="00E93787">
        <w:rPr>
          <w:rFonts w:ascii="Arial" w:eastAsia="Times New Roman" w:hAnsi="Arial" w:cs="Arial"/>
          <w:bCs/>
          <w:sz w:val="24"/>
          <w:szCs w:val="24"/>
        </w:rPr>
        <w:t xml:space="preserve">un bloc de deux salles de classe à l’EP de </w:t>
      </w:r>
      <w:r w:rsidR="007C798E">
        <w:rPr>
          <w:rFonts w:ascii="Arial" w:eastAsia="Times New Roman" w:hAnsi="Arial" w:cs="Arial"/>
          <w:bCs/>
          <w:sz w:val="24"/>
          <w:szCs w:val="24"/>
        </w:rPr>
        <w:t>MBEKA’A</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14:anchorId="45F79AEB" wp14:editId="46FEFBA5">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 le tronçon de route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6576F9" w:rsidP="002D1EF8">
      <w:pPr>
        <w:widowControl w:val="0"/>
        <w:autoSpaceDE w:val="0"/>
        <w:autoSpaceDN w:val="0"/>
        <w:adjustRightInd w:val="0"/>
        <w:spacing w:after="0" w:line="200" w:lineRule="exact"/>
        <w:rPr>
          <w:rFonts w:ascii="Eras Medium ITC" w:eastAsia="Times New Roman" w:hAnsi="Eras Medium ITC" w:cs="Arial"/>
          <w:sz w:val="24"/>
          <w:szCs w:val="20"/>
        </w:rPr>
      </w:pPr>
      <w:r>
        <w:rPr>
          <w:rFonts w:ascii="Times New Roman" w:eastAsia="Times New Roman" w:hAnsi="Times New Roman" w:cs="Times New Roman"/>
          <w:noProof/>
          <w:sz w:val="24"/>
          <w:szCs w:val="24"/>
        </w:rPr>
        <w:pict>
          <v:line id="Connecteur droit 8" o:spid="_x0000_s1336" style="position:absolute;flip:y;z-index:251663872;visibility:visible;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" strokeweight="3pt">
            <v:shadow on="t" color="black" opacity="22937f" origin=",.5" offset="0,.63889mm"/>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6"/>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6"/>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5" w:name="_Pièce_N__1"/>
      <w:bookmarkStart w:id="936" w:name="_Toc448481993"/>
      <w:bookmarkEnd w:id="935"/>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6"/>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E93787">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d’au moins dix (10)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Absence de caution de soumission vaut rejet immédiat de l’offre ;</w:t>
      </w:r>
    </w:p>
    <w:p w:rsidR="00E87126" w:rsidRPr="002879A1" w:rsidRDefault="00E87126" w:rsidP="00E87126">
      <w:pPr>
        <w:numPr>
          <w:ilvl w:val="0"/>
          <w:numId w:val="3"/>
        </w:numPr>
        <w:spacing w:after="0" w:line="240" w:lineRule="auto"/>
        <w:jc w:val="both"/>
        <w:rPr>
          <w:rFonts w:ascii="Arial" w:hAnsi="Arial" w:cs="Arial"/>
        </w:rPr>
      </w:pPr>
      <w:r w:rsidRPr="002879A1">
        <w:rPr>
          <w:rFonts w:ascii="Arial" w:hAnsi="Arial" w:cs="Arial"/>
        </w:rPr>
        <w:t>Dossiers administratifs incomplets recevable sous 48 heures;</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Fausse déclaration ou</w:t>
      </w:r>
      <w:r>
        <w:rPr>
          <w:rFonts w:ascii="Arial" w:hAnsi="Arial" w:cs="Arial"/>
        </w:rPr>
        <w:t xml:space="preserve"> </w:t>
      </w:r>
      <w:r w:rsidRPr="00B16E53">
        <w:rPr>
          <w:rFonts w:ascii="Arial" w:hAnsi="Arial" w:cs="Arial"/>
        </w:rPr>
        <w:t>pièces falsifiées ;</w:t>
      </w:r>
    </w:p>
    <w:p w:rsidR="00E87126" w:rsidRPr="00B16E53" w:rsidRDefault="00E87126" w:rsidP="00E87126">
      <w:pPr>
        <w:numPr>
          <w:ilvl w:val="0"/>
          <w:numId w:val="3"/>
        </w:numPr>
        <w:spacing w:before="120" w:after="120" w:line="240" w:lineRule="auto"/>
        <w:jc w:val="both"/>
        <w:rPr>
          <w:rFonts w:ascii="Arial" w:hAnsi="Arial" w:cs="Arial"/>
        </w:rPr>
      </w:pPr>
      <w:r>
        <w:rPr>
          <w:rFonts w:ascii="Arial" w:hAnsi="Arial" w:cs="Arial"/>
        </w:rPr>
        <w:t>Offre financière inférieure à 85% du montant prévisionnel ;</w:t>
      </w:r>
    </w:p>
    <w:p w:rsidR="00E87126" w:rsidRDefault="00E87126" w:rsidP="00E87126">
      <w:pPr>
        <w:numPr>
          <w:ilvl w:val="0"/>
          <w:numId w:val="3"/>
        </w:numPr>
        <w:spacing w:before="120" w:after="120" w:line="240" w:lineRule="auto"/>
        <w:jc w:val="both"/>
        <w:rPr>
          <w:rFonts w:ascii="Arial" w:hAnsi="Arial" w:cs="Arial"/>
        </w:rPr>
      </w:pPr>
      <w:r>
        <w:rPr>
          <w:rFonts w:ascii="Arial" w:hAnsi="Arial" w:cs="Arial"/>
        </w:rPr>
        <w:t>Non-conformité des moyens humains et matériels (note inférieure à 2/3 de oui pour chaque rubrique) ; </w:t>
      </w:r>
    </w:p>
    <w:p w:rsidR="00E87126" w:rsidRDefault="00E87126" w:rsidP="00E87126">
      <w:pPr>
        <w:widowControl w:val="0"/>
        <w:numPr>
          <w:ilvl w:val="0"/>
          <w:numId w:val="3"/>
        </w:numPr>
        <w:autoSpaceDE w:val="0"/>
        <w:autoSpaceDN w:val="0"/>
        <w:adjustRightInd w:val="0"/>
        <w:spacing w:before="11" w:after="0" w:line="240" w:lineRule="auto"/>
        <w:ind w:right="-16"/>
        <w:jc w:val="both"/>
        <w:rPr>
          <w:rFonts w:ascii="Arial" w:hAnsi="Arial" w:cs="Arial"/>
        </w:rPr>
      </w:pPr>
      <w:r w:rsidRPr="00571536">
        <w:rPr>
          <w:rFonts w:ascii="Arial" w:hAnsi="Arial" w:cs="Arial"/>
        </w:rPr>
        <w:t>Omission d’un prix quantifié dans l’offre financière ;</w:t>
      </w:r>
    </w:p>
    <w:p w:rsidR="00E87126" w:rsidRDefault="00E87126" w:rsidP="00E87126">
      <w:pPr>
        <w:numPr>
          <w:ilvl w:val="0"/>
          <w:numId w:val="3"/>
        </w:numPr>
        <w:spacing w:before="120" w:after="120" w:line="240" w:lineRule="auto"/>
        <w:jc w:val="both"/>
        <w:rPr>
          <w:rFonts w:ascii="Arial" w:hAnsi="Arial" w:cs="Arial"/>
        </w:rPr>
      </w:pPr>
      <w:r w:rsidRPr="00571536">
        <w:rPr>
          <w:rFonts w:ascii="Arial" w:hAnsi="Arial" w:cs="Arial"/>
        </w:rPr>
        <w:t>N’avoir pas achevé un marché public</w:t>
      </w:r>
      <w:r>
        <w:rPr>
          <w:rFonts w:ascii="Arial" w:hAnsi="Arial" w:cs="Arial"/>
        </w:rPr>
        <w:t>;</w:t>
      </w:r>
    </w:p>
    <w:p w:rsidR="00E87126" w:rsidRDefault="00E87126" w:rsidP="00E87126">
      <w:pPr>
        <w:numPr>
          <w:ilvl w:val="0"/>
          <w:numId w:val="3"/>
        </w:numPr>
        <w:spacing w:before="120" w:after="120" w:line="240" w:lineRule="auto"/>
        <w:jc w:val="both"/>
        <w:rPr>
          <w:rFonts w:ascii="Arial" w:hAnsi="Arial" w:cs="Arial"/>
        </w:rPr>
      </w:pPr>
      <w:r w:rsidRPr="00B16E53">
        <w:rPr>
          <w:rFonts w:ascii="Arial" w:hAnsi="Arial" w:cs="Arial"/>
        </w:rPr>
        <w:t xml:space="preserve">Note technique inférieure à </w:t>
      </w:r>
      <w:r>
        <w:rPr>
          <w:rFonts w:ascii="Arial" w:hAnsi="Arial" w:cs="Arial"/>
        </w:rPr>
        <w:t>70/100 de oui par rapport aux sous-critères essentiels</w:t>
      </w:r>
      <w:r w:rsidRPr="00404085">
        <w:rPr>
          <w:rFonts w:ascii="Arial" w:hAnsi="Arial" w:cs="Arial"/>
        </w:rPr>
        <w:t>.</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6"/>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9472D" w:rsidRDefault="00B9472D"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9472D" w:rsidRDefault="00B9472D"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9472D" w:rsidRDefault="00B9472D"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621F8A" w:rsidRDefault="00C602AA" w:rsidP="00D978F6">
      <w:pPr>
        <w:widowControl w:val="0"/>
        <w:tabs>
          <w:tab w:val="left" w:pos="4180"/>
          <w:tab w:val="left" w:pos="5700"/>
          <w:tab w:val="left" w:pos="6920"/>
        </w:tabs>
        <w:autoSpaceDE w:val="0"/>
        <w:spacing w:after="0"/>
        <w:jc w:val="center"/>
        <w:rPr>
          <w:rFonts w:ascii="Arial" w:hAnsi="Arial" w:cs="Arial"/>
          <w:b/>
          <w:spacing w:val="30"/>
        </w:rPr>
      </w:pPr>
      <w:r w:rsidRPr="00001DD2">
        <w:rPr>
          <w:rFonts w:ascii="Arial" w:hAnsi="Arial" w:cs="Arial"/>
          <w:b/>
          <w:spacing w:val="30"/>
        </w:rPr>
        <w:t>I-  BANQUES</w:t>
      </w:r>
    </w:p>
    <w:p w:rsidR="00C602AA" w:rsidRPr="003B3294" w:rsidRDefault="00B9472D" w:rsidP="00144B98">
      <w:pPr>
        <w:numPr>
          <w:ilvl w:val="0"/>
          <w:numId w:val="33"/>
        </w:numPr>
        <w:autoSpaceDN w:val="0"/>
        <w:spacing w:after="0"/>
        <w:ind w:left="2268" w:hanging="1701"/>
        <w:contextualSpacing/>
        <w:jc w:val="both"/>
        <w:rPr>
          <w:rFonts w:ascii="Arial" w:eastAsia="Calibri" w:hAnsi="Arial" w:cs="Arial"/>
          <w:b/>
          <w:lang w:val="en-US"/>
        </w:rPr>
      </w:pPr>
      <w:r>
        <w:rPr>
          <w:rFonts w:ascii="Arial" w:eastAsia="Calibri" w:hAnsi="Arial" w:cs="Arial"/>
          <w:b/>
          <w:lang w:val="en-US"/>
        </w:rPr>
        <w:t>A</w:t>
      </w:r>
      <w:r w:rsidR="00C602AA" w:rsidRPr="003B3294">
        <w:rPr>
          <w:rFonts w:ascii="Arial" w:eastAsia="Calibri" w:hAnsi="Arial" w:cs="Arial"/>
          <w:b/>
          <w:lang w:val="en-US"/>
        </w:rPr>
        <w:t xml:space="preserve">FRILAND FIRST BANK  BP : 11 834 Yaoundé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 xml:space="preserve">BANQUE ATLANTIQUE CAMEROUN (BACM) BP : 2 933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GABONAISE POUR LE FINANCEMENT INTERNATIONAL (BGFI  BANK)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INTERNATIONAL DU CAMEROUN POUR L’ÉPARGNE ET LE CRÉDIT (BICEC) BP : 1925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CITIBANK CAMEROUN (CITIGROUP) BP :4 571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 xml:space="preserve">COMMERCIAL BANK OF CAMEROON(CBC)  BP :4 004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ECOBANK CAMEROUN (ECOBANK) BP :582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NATIONAL FINANCIAL CREDIT BANK (NFC BANK) BP :6 578 YAOUNDÉ;</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CAMERCIALE  DE BANQUES – CAMEROUN BP : 300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SOCIETE GENERALE DE BANQUE AU CAMEROUN BP : 4 042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STANDARD CHARTERED  BANK CAMEROON BP : 1 784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UNION BANK OF CAMEROON  BP : 15 569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 xml:space="preserve">UNITED BANK FOR AFRICA.BP : 2 088 DOUALA </w:t>
      </w:r>
    </w:p>
    <w:p w:rsidR="00C602AA" w:rsidRPr="003B3294" w:rsidRDefault="00C602AA" w:rsidP="00144B98">
      <w:pPr>
        <w:numPr>
          <w:ilvl w:val="0"/>
          <w:numId w:val="33"/>
        </w:numPr>
        <w:autoSpaceDN w:val="0"/>
        <w:spacing w:after="0"/>
        <w:ind w:left="2268" w:hanging="1701"/>
        <w:contextualSpacing/>
        <w:jc w:val="both"/>
        <w:rPr>
          <w:rFonts w:ascii="Arial" w:eastAsia="Calibri" w:hAnsi="Arial" w:cs="Arial"/>
          <w:b/>
        </w:rPr>
      </w:pPr>
      <w:r w:rsidRPr="003B3294">
        <w:rPr>
          <w:rFonts w:ascii="Arial" w:eastAsia="Calibri" w:hAnsi="Arial" w:cs="Arial"/>
          <w:b/>
        </w:rPr>
        <w:t>BANQUE CAMEROUNAISE DES PETITES ET MOYENNES ENTREPRISES (BC-PME) BP : 12 962 YAOUNDE.</w:t>
      </w:r>
    </w:p>
    <w:p w:rsidR="00C602AA" w:rsidRDefault="00C602AA" w:rsidP="00144B98">
      <w:pPr>
        <w:numPr>
          <w:ilvl w:val="0"/>
          <w:numId w:val="33"/>
        </w:numPr>
        <w:autoSpaceDN w:val="0"/>
        <w:spacing w:after="0"/>
        <w:ind w:left="2268" w:hanging="1701"/>
        <w:contextualSpacing/>
        <w:jc w:val="both"/>
        <w:rPr>
          <w:rFonts w:ascii="Arial" w:eastAsia="Calibri" w:hAnsi="Arial" w:cs="Arial"/>
          <w:b/>
          <w:lang w:val="en-US"/>
        </w:rPr>
      </w:pPr>
      <w:r w:rsidRPr="003B3294">
        <w:rPr>
          <w:rFonts w:ascii="Arial" w:eastAsia="Calibri" w:hAnsi="Arial" w:cs="Arial"/>
          <w:b/>
          <w:lang w:val="en-US"/>
        </w:rPr>
        <w:t>Bank of Africa Cameroun ( BOA Cameroun)</w:t>
      </w:r>
    </w:p>
    <w:p w:rsidR="007C08AD" w:rsidRDefault="007C08AD" w:rsidP="00144B98">
      <w:pPr>
        <w:numPr>
          <w:ilvl w:val="0"/>
          <w:numId w:val="33"/>
        </w:numPr>
        <w:autoSpaceDN w:val="0"/>
        <w:ind w:left="2268" w:hanging="1701"/>
        <w:contextualSpacing/>
        <w:jc w:val="both"/>
        <w:rPr>
          <w:rFonts w:ascii="Arial" w:eastAsia="Calibri" w:hAnsi="Arial" w:cs="Arial"/>
          <w:b/>
          <w:lang w:val="en-US"/>
        </w:rPr>
      </w:pPr>
      <w:r>
        <w:rPr>
          <w:rFonts w:ascii="Arial" w:eastAsia="Calibri" w:hAnsi="Arial" w:cs="Arial"/>
          <w:b/>
          <w:lang w:val="en-US"/>
        </w:rPr>
        <w:t>VISION FINANCE SA (Yaoundé)</w:t>
      </w:r>
    </w:p>
    <w:p w:rsidR="007C08AD" w:rsidRDefault="007C08AD" w:rsidP="00144B98">
      <w:pPr>
        <w:numPr>
          <w:ilvl w:val="0"/>
          <w:numId w:val="33"/>
        </w:numPr>
        <w:autoSpaceDN w:val="0"/>
        <w:ind w:left="2268" w:hanging="1701"/>
        <w:contextualSpacing/>
        <w:jc w:val="both"/>
        <w:rPr>
          <w:rFonts w:ascii="Arial" w:eastAsia="Calibri" w:hAnsi="Arial" w:cs="Arial"/>
          <w:b/>
          <w:lang w:val="en-US"/>
        </w:rPr>
      </w:pPr>
      <w:r>
        <w:rPr>
          <w:rFonts w:ascii="Arial" w:eastAsia="Calibri" w:hAnsi="Arial" w:cs="Arial"/>
          <w:b/>
          <w:lang w:val="en-US"/>
        </w:rPr>
        <w:t>CCA (Yaoundé)</w:t>
      </w:r>
    </w:p>
    <w:p w:rsidR="007C08AD" w:rsidRPr="007C08AD" w:rsidRDefault="007C08AD" w:rsidP="00144B98">
      <w:pPr>
        <w:numPr>
          <w:ilvl w:val="0"/>
          <w:numId w:val="33"/>
        </w:numPr>
        <w:autoSpaceDN w:val="0"/>
        <w:ind w:left="2268" w:hanging="1701"/>
        <w:contextualSpacing/>
        <w:jc w:val="both"/>
        <w:rPr>
          <w:rFonts w:ascii="Arial" w:eastAsia="Calibri" w:hAnsi="Arial" w:cs="Arial"/>
          <w:b/>
          <w:lang w:val="en-US"/>
        </w:rPr>
      </w:pPr>
      <w:r>
        <w:rPr>
          <w:rFonts w:ascii="Arial" w:eastAsia="Calibri" w:hAnsi="Arial" w:cs="Arial"/>
          <w:b/>
          <w:lang w:val="en-US"/>
        </w:rPr>
        <w:t>La REGIONALE D’EPARGNE ET  DE CREDIT (Yaoundé)</w:t>
      </w:r>
    </w:p>
    <w:p w:rsidR="00C602AA" w:rsidRPr="003B3294" w:rsidRDefault="00C602AA" w:rsidP="00D978F6">
      <w:pPr>
        <w:autoSpaceDN w:val="0"/>
        <w:spacing w:after="0"/>
        <w:ind w:left="2268"/>
        <w:contextualSpacing/>
        <w:jc w:val="both"/>
        <w:rPr>
          <w:rFonts w:ascii="Arial" w:eastAsia="Calibri" w:hAnsi="Arial" w:cs="Arial"/>
          <w:b/>
          <w:lang w:val="en-US"/>
        </w:rPr>
      </w:pPr>
    </w:p>
    <w:p w:rsidR="00C602AA" w:rsidRPr="00621F8A" w:rsidRDefault="00C602AA" w:rsidP="00D978F6">
      <w:pPr>
        <w:spacing w:after="0"/>
        <w:contextualSpacing/>
        <w:jc w:val="center"/>
        <w:rPr>
          <w:rFonts w:ascii="Arial" w:eastAsia="Calibri" w:hAnsi="Arial" w:cs="Arial"/>
          <w:b/>
        </w:rPr>
      </w:pPr>
      <w:r w:rsidRPr="003B3294">
        <w:rPr>
          <w:rFonts w:ascii="Arial" w:hAnsi="Arial" w:cs="Arial"/>
          <w:b/>
          <w:spacing w:val="30"/>
        </w:rPr>
        <w:t>II- COMPAGNIES D’ASSURANCES</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 xml:space="preserve">CHANAS ASSURANCES;BP : 109 DOUALA </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 xml:space="preserve">ACTIVA ASSURANCES ; BP : 12 970 DOUALA </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 xml:space="preserve">ZENITHE INSURANCE, BP : 1130 YAOUNDE </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NSIA assurances S.A  BP 2 759 Douala</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CPA S.A B.P 54 Douala</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lastRenderedPageBreak/>
        <w:t>Pro Assur S.A BP 5963 Douala</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lang w:val="en-US"/>
        </w:rPr>
      </w:pPr>
      <w:r w:rsidRPr="003B3294">
        <w:rPr>
          <w:rFonts w:ascii="Arial" w:hAnsi="Arial" w:cs="Arial"/>
          <w:b/>
          <w:lang w:val="en-US"/>
        </w:rPr>
        <w:t>SAAR S.A BP 1 011 Douala</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Saham Assurances S.A B.P 11 315 Douala</w:t>
      </w:r>
    </w:p>
    <w:p w:rsidR="00C602AA" w:rsidRPr="003B3294"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Aréa Assurances S.A B.P 1 531 Douala</w:t>
      </w:r>
    </w:p>
    <w:p w:rsidR="00C602AA" w:rsidRPr="00C602AA" w:rsidRDefault="00C602AA" w:rsidP="00144B98">
      <w:pPr>
        <w:numPr>
          <w:ilvl w:val="0"/>
          <w:numId w:val="34"/>
        </w:numPr>
        <w:tabs>
          <w:tab w:val="center" w:pos="4536"/>
          <w:tab w:val="right" w:pos="9072"/>
        </w:tabs>
        <w:suppressAutoHyphens/>
        <w:autoSpaceDN w:val="0"/>
        <w:spacing w:after="0"/>
        <w:ind w:left="2268" w:hanging="1701"/>
        <w:jc w:val="both"/>
        <w:rPr>
          <w:rFonts w:ascii="Arial" w:hAnsi="Arial" w:cs="Arial"/>
          <w:b/>
        </w:rPr>
      </w:pPr>
      <w:r w:rsidRPr="003B3294">
        <w:rPr>
          <w:rFonts w:ascii="Arial" w:hAnsi="Arial" w:cs="Arial"/>
          <w:b/>
        </w:rPr>
        <w:t>Bénéficial General Insurances S.A BP 2328</w:t>
      </w:r>
    </w:p>
    <w:p w:rsidR="00C602AA" w:rsidRPr="00404085" w:rsidRDefault="00C602AA" w:rsidP="00C602AA">
      <w:pPr>
        <w:spacing w:before="120" w:after="120" w:line="240" w:lineRule="auto"/>
        <w:jc w:val="both"/>
        <w:rPr>
          <w:rFonts w:ascii="Arial" w:hAnsi="Arial" w:cs="Arial"/>
        </w:rPr>
      </w:pPr>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6576F9" w:rsidP="00434515">
      <w:pPr>
        <w:tabs>
          <w:tab w:val="left" w:pos="3900"/>
        </w:tabs>
        <w:spacing w:after="0" w:line="240" w:lineRule="auto"/>
        <w:rPr>
          <w:rFonts w:ascii="Arial" w:eastAsia="Times New Roman" w:hAnsi="Arial" w:cs="Arial"/>
          <w:sz w:val="24"/>
          <w:szCs w:val="24"/>
          <w:lang w:val="en-US"/>
        </w:rPr>
      </w:pPr>
      <w:r>
        <w:rPr>
          <w:rFonts w:ascii="Arial" w:eastAsia="Times New Roman" w:hAnsi="Arial" w:cs="Arial"/>
          <w:b/>
          <w:noProof/>
          <w:sz w:val="24"/>
          <w:szCs w:val="24"/>
        </w:rPr>
        <w:pict>
          <v:rect id="Rectangle 10" o:spid="_x0000_s1339" style="position:absolute;margin-left:93.7pt;margin-top:8.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94" w:rsidRDefault="00D85294" w:rsidP="006C7E16">
      <w:pPr>
        <w:spacing w:after="0" w:line="240" w:lineRule="auto"/>
      </w:pPr>
      <w:r>
        <w:separator/>
      </w:r>
    </w:p>
  </w:endnote>
  <w:endnote w:type="continuationSeparator" w:id="0">
    <w:p w:rsidR="00D85294" w:rsidRDefault="00D85294"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44FC7">
      <w:rPr>
        <w:rStyle w:val="Numrodepage"/>
        <w:noProof/>
      </w:rPr>
      <w:t>72</w:t>
    </w:r>
    <w:r>
      <w:rPr>
        <w:rStyle w:val="Numrodepage"/>
      </w:rPr>
      <w:fldChar w:fldCharType="end"/>
    </w:r>
  </w:p>
  <w:p w:rsidR="006576F9" w:rsidRPr="00040930" w:rsidRDefault="006576F9" w:rsidP="00803DEB">
    <w:pPr>
      <w:pStyle w:val="Pieddepage"/>
      <w:spacing w:before="0" w:after="0" w:line="240" w:lineRule="auto"/>
      <w:ind w:right="357" w:firstLine="0"/>
      <w:rPr>
        <w:b/>
        <w:bCs/>
        <w:iCs/>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44FC7">
      <w:rPr>
        <w:rStyle w:val="Numrodepage"/>
        <w:noProof/>
      </w:rPr>
      <w:t>90</w:t>
    </w:r>
    <w:r>
      <w:rPr>
        <w:rStyle w:val="Numrodepage"/>
      </w:rPr>
      <w:fldChar w:fldCharType="end"/>
    </w:r>
  </w:p>
  <w:p w:rsidR="006576F9" w:rsidRPr="007916B1" w:rsidRDefault="006576F9" w:rsidP="00803DEB">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44FC7">
      <w:rPr>
        <w:rStyle w:val="Numrodepage"/>
        <w:noProof/>
      </w:rPr>
      <w:t>38</w:t>
    </w:r>
    <w:r>
      <w:rPr>
        <w:rStyle w:val="Numrodepage"/>
      </w:rPr>
      <w:fldChar w:fldCharType="end"/>
    </w:r>
  </w:p>
  <w:p w:rsidR="006576F9" w:rsidRPr="00040930" w:rsidRDefault="006576F9" w:rsidP="00D01E09">
    <w:pPr>
      <w:pStyle w:val="Pieddepage"/>
      <w:spacing w:before="0" w:after="0" w:line="240" w:lineRule="auto"/>
      <w:ind w:right="357" w:firstLine="0"/>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D01E09">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Pr="00DC5682" w:rsidRDefault="006576F9" w:rsidP="00D01E09">
    <w:pPr>
      <w:pStyle w:val="Pieddepage"/>
      <w:spacing w:before="0" w:after="0" w:line="240" w:lineRule="auto"/>
      <w:ind w:right="357" w:firstLine="0"/>
      <w:rPr>
        <w:b/>
        <w:bCs/>
        <w:iCs/>
        <w:sz w:val="16"/>
        <w:szCs w:val="16"/>
      </w:rPr>
    </w:pPr>
    <w:r w:rsidRPr="00DC5682">
      <w:rPr>
        <w:b/>
        <w:bCs/>
        <w:iCs/>
        <w:sz w:val="16"/>
        <w:szCs w:val="16"/>
      </w:rPr>
      <w:t xml:space="preserve">Appel d’Offres National Ouvert – </w:t>
    </w:r>
    <w:r>
      <w:rPr>
        <w:b/>
        <w:bCs/>
        <w:iCs/>
        <w:sz w:val="16"/>
        <w:szCs w:val="16"/>
      </w:rPr>
      <w:t>BIP 2016</w:t>
    </w:r>
  </w:p>
  <w:p w:rsidR="006576F9" w:rsidRPr="00040930" w:rsidRDefault="006576F9" w:rsidP="00D01E09">
    <w:pPr>
      <w:pStyle w:val="Pieddepage"/>
      <w:spacing w:before="0" w:after="0" w:line="240" w:lineRule="auto"/>
      <w:ind w:right="357" w:firstLine="0"/>
      <w:rPr>
        <w:b/>
        <w:bCs/>
        <w:iCs/>
        <w:sz w:val="16"/>
        <w:szCs w:val="16"/>
      </w:rPr>
    </w:pPr>
    <w:r>
      <w:rPr>
        <w:b/>
        <w:bCs/>
        <w:iCs/>
        <w:sz w:val="16"/>
        <w:szCs w:val="16"/>
        <w:lang w:val="fr-FR"/>
      </w:rPr>
      <w:t>Pour la réalisation des projets d’é</w:t>
    </w:r>
    <w:r>
      <w:rPr>
        <w:b/>
        <w:bCs/>
        <w:iCs/>
        <w:sz w:val="16"/>
        <w:szCs w:val="16"/>
      </w:rPr>
      <w:t xml:space="preserve">clairage public solaire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6576F9" w:rsidRDefault="006576F9">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Pr="00040930" w:rsidRDefault="006576F9"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044FC7">
      <w:rPr>
        <w:noProof/>
      </w:rPr>
      <w:t>39</w:t>
    </w:r>
    <w:r>
      <w:rPr>
        <w:noProof/>
      </w:rPr>
      <w:fldChar w:fldCharType="end"/>
    </w:r>
  </w:p>
  <w:p w:rsidR="006576F9" w:rsidRDefault="006576F9">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576F9" w:rsidRDefault="006576F9"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F9" w:rsidRDefault="006576F9"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44FC7">
      <w:rPr>
        <w:rStyle w:val="Numrodepage"/>
        <w:noProof/>
      </w:rPr>
      <w:t>44</w:t>
    </w:r>
    <w:r>
      <w:rPr>
        <w:rStyle w:val="Numrodepage"/>
      </w:rPr>
      <w:fldChar w:fldCharType="end"/>
    </w:r>
  </w:p>
  <w:p w:rsidR="006576F9" w:rsidRDefault="006576F9" w:rsidP="00803DEB">
    <w:pPr>
      <w:pStyle w:val="Pieddepage"/>
      <w:ind w:right="360" w:firstLine="0"/>
      <w:rPr>
        <w:b/>
        <w:bCs/>
        <w:i/>
        <w:iCs/>
        <w:sz w:val="16"/>
        <w:szCs w:val="16"/>
      </w:rPr>
    </w:pPr>
    <w:r>
      <w:rPr>
        <w:b/>
        <w:bCs/>
        <w:i/>
        <w:iCs/>
        <w:sz w:val="16"/>
        <w:szCs w:val="16"/>
      </w:rPr>
      <w:t>Appel  d’Offres National Ouvert</w:t>
    </w:r>
    <w:r w:rsidRPr="00242321">
      <w:rPr>
        <w:b/>
        <w:bCs/>
        <w:i/>
        <w:iCs/>
        <w:sz w:val="16"/>
        <w:szCs w:val="16"/>
      </w:rPr>
      <w:t xml:space="preserve"> </w:t>
    </w:r>
    <w:r>
      <w:rPr>
        <w:b/>
        <w:bCs/>
        <w:i/>
        <w:iCs/>
        <w:sz w:val="16"/>
        <w:szCs w:val="16"/>
      </w:rPr>
      <w:t xml:space="preserve"> </w:t>
    </w:r>
    <w:r w:rsidRPr="00242321">
      <w:rPr>
        <w:b/>
        <w:bCs/>
        <w:i/>
        <w:iCs/>
        <w:sz w:val="16"/>
        <w:szCs w:val="16"/>
      </w:rPr>
      <w:t xml:space="preserve">– </w:t>
    </w:r>
    <w:r>
      <w:rPr>
        <w:b/>
        <w:bCs/>
        <w:i/>
        <w:iCs/>
        <w:sz w:val="16"/>
        <w:szCs w:val="16"/>
      </w:rPr>
      <w:t>BIP 2023</w:t>
    </w:r>
  </w:p>
  <w:p w:rsidR="006576F9" w:rsidRPr="00242321" w:rsidRDefault="006576F9" w:rsidP="00803DEB">
    <w:pPr>
      <w:pStyle w:val="Pieddepage"/>
      <w:ind w:right="360" w:firstLine="0"/>
      <w:rPr>
        <w:b/>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94" w:rsidRDefault="00D85294" w:rsidP="006C7E16">
      <w:pPr>
        <w:spacing w:after="0" w:line="240" w:lineRule="auto"/>
      </w:pPr>
      <w:r>
        <w:separator/>
      </w:r>
    </w:p>
  </w:footnote>
  <w:footnote w:type="continuationSeparator" w:id="0">
    <w:p w:rsidR="00D85294" w:rsidRDefault="00D85294" w:rsidP="006C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FFFFFFFE"/>
    <w:multiLevelType w:val="singleLevel"/>
    <w:tmpl w:val="54581B98"/>
    <w:lvl w:ilvl="0">
      <w:numFmt w:val="bullet"/>
      <w:lvlText w:val="*"/>
      <w:lvlJc w:val="left"/>
    </w:lvl>
  </w:abstractNum>
  <w:abstractNum w:abstractNumId="3">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5">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9">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1">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5">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6">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1">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2">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4">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38">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42">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2"/>
  </w:num>
  <w:num w:numId="4">
    <w:abstractNumId w:val="35"/>
  </w:num>
  <w:num w:numId="5">
    <w:abstractNumId w:val="1"/>
  </w:num>
  <w:num w:numId="6">
    <w:abstractNumId w:val="0"/>
    <w:lvlOverride w:ilvl="0">
      <w:startOverride w:val="1"/>
    </w:lvlOverride>
  </w:num>
  <w:num w:numId="7">
    <w:abstractNumId w:val="4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19"/>
  </w:num>
  <w:num w:numId="12">
    <w:abstractNumId w:val="25"/>
  </w:num>
  <w:num w:numId="13">
    <w:abstractNumId w:val="11"/>
  </w:num>
  <w:num w:numId="14">
    <w:abstractNumId w:val="30"/>
  </w:num>
  <w:num w:numId="15">
    <w:abstractNumId w:val="24"/>
  </w:num>
  <w:num w:numId="16">
    <w:abstractNumId w:val="33"/>
  </w:num>
  <w:num w:numId="17">
    <w:abstractNumId w:val="13"/>
  </w:num>
  <w:num w:numId="18">
    <w:abstractNumId w:val="40"/>
  </w:num>
  <w:num w:numId="19">
    <w:abstractNumId w:val="23"/>
  </w:num>
  <w:num w:numId="20">
    <w:abstractNumId w:val="9"/>
  </w:num>
  <w:num w:numId="21">
    <w:abstractNumId w:val="16"/>
  </w:num>
  <w:num w:numId="22">
    <w:abstractNumId w:val="28"/>
  </w:num>
  <w:num w:numId="23">
    <w:abstractNumId w:val="34"/>
  </w:num>
  <w:num w:numId="24">
    <w:abstractNumId w:val="15"/>
  </w:num>
  <w:num w:numId="25">
    <w:abstractNumId w:val="22"/>
  </w:num>
  <w:num w:numId="26">
    <w:abstractNumId w:val="17"/>
  </w:num>
  <w:num w:numId="27">
    <w:abstractNumId w:val="6"/>
  </w:num>
  <w:num w:numId="28">
    <w:abstractNumId w:val="36"/>
  </w:num>
  <w:num w:numId="29">
    <w:abstractNumId w:val="41"/>
  </w:num>
  <w:num w:numId="30">
    <w:abstractNumId w:val="29"/>
  </w:num>
  <w:num w:numId="31">
    <w:abstractNumId w:val="3"/>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3"/>
  </w:num>
  <w:num w:numId="37">
    <w:abstractNumId w:val="39"/>
  </w:num>
  <w:num w:numId="38">
    <w:abstractNumId w:val="8"/>
  </w:num>
  <w:num w:numId="39">
    <w:abstractNumId w:val="26"/>
  </w:num>
  <w:num w:numId="40">
    <w:abstractNumId w:val="14"/>
  </w:num>
  <w:num w:numId="41">
    <w:abstractNumId w:val="38"/>
  </w:num>
  <w:num w:numId="42">
    <w:abstractNumId w:val="37"/>
    <w:lvlOverride w:ilvl="0"/>
    <w:lvlOverride w:ilvl="1">
      <w:startOverride w:val="1"/>
    </w:lvlOverride>
    <w:lvlOverride w:ilvl="2"/>
    <w:lvlOverride w:ilvl="3"/>
    <w:lvlOverride w:ilvl="4"/>
    <w:lvlOverride w:ilvl="5"/>
    <w:lvlOverride w:ilvl="6"/>
    <w:lvlOverride w:ilvl="7"/>
    <w:lvlOverride w:ilvl="8"/>
  </w:num>
  <w:num w:numId="43">
    <w:abstractNumId w:val="4"/>
  </w:num>
  <w:num w:numId="44">
    <w:abstractNumId w:val="5"/>
  </w:num>
  <w:num w:numId="45">
    <w:abstractNumId w:val="2"/>
    <w:lvlOverride w:ilvl="0">
      <w:lvl w:ilvl="0">
        <w:numFmt w:val="bullet"/>
        <w:lvlText w:val=""/>
        <w:legacy w:legacy="1" w:legacySpace="0" w:legacyIndent="510"/>
        <w:lvlJc w:val="left"/>
        <w:rPr>
          <w:rFonts w:ascii="Symbol" w:hAnsi="Symbol" w:hint="default"/>
        </w:rPr>
      </w:lvl>
    </w:lvlOverride>
  </w:num>
  <w:num w:numId="46">
    <w:abstractNumId w:val="2"/>
    <w:lvlOverride w:ilvl="0">
      <w:lvl w:ilvl="0">
        <w:numFmt w:val="bullet"/>
        <w:lvlText w:val=""/>
        <w:legacy w:legacy="1" w:legacySpace="0" w:legacyIndent="360"/>
        <w:lvlJc w:val="left"/>
        <w:rPr>
          <w:rFonts w:ascii="Symbol" w:hAnsi="Symbol" w:hint="default"/>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1E09"/>
    <w:rsid w:val="0000093D"/>
    <w:rsid w:val="00004738"/>
    <w:rsid w:val="00016311"/>
    <w:rsid w:val="00016D0B"/>
    <w:rsid w:val="0003314E"/>
    <w:rsid w:val="00034344"/>
    <w:rsid w:val="000361F7"/>
    <w:rsid w:val="00036611"/>
    <w:rsid w:val="00044FC7"/>
    <w:rsid w:val="000454CA"/>
    <w:rsid w:val="000508A0"/>
    <w:rsid w:val="00071B21"/>
    <w:rsid w:val="00083D93"/>
    <w:rsid w:val="000911AB"/>
    <w:rsid w:val="000A730B"/>
    <w:rsid w:val="000B5DD1"/>
    <w:rsid w:val="000C459F"/>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71FA"/>
    <w:rsid w:val="00215078"/>
    <w:rsid w:val="002206E8"/>
    <w:rsid w:val="00226BCE"/>
    <w:rsid w:val="002278FA"/>
    <w:rsid w:val="002420AA"/>
    <w:rsid w:val="00263419"/>
    <w:rsid w:val="002879A1"/>
    <w:rsid w:val="002A349D"/>
    <w:rsid w:val="002A5647"/>
    <w:rsid w:val="002A7FBC"/>
    <w:rsid w:val="002C19A0"/>
    <w:rsid w:val="002D127F"/>
    <w:rsid w:val="002D1EF8"/>
    <w:rsid w:val="002F5031"/>
    <w:rsid w:val="003052FD"/>
    <w:rsid w:val="003075BA"/>
    <w:rsid w:val="003348B3"/>
    <w:rsid w:val="00347374"/>
    <w:rsid w:val="0035009B"/>
    <w:rsid w:val="00351AEC"/>
    <w:rsid w:val="0036320D"/>
    <w:rsid w:val="00364E97"/>
    <w:rsid w:val="00377917"/>
    <w:rsid w:val="00391E6F"/>
    <w:rsid w:val="00392A03"/>
    <w:rsid w:val="003976E4"/>
    <w:rsid w:val="003C6E99"/>
    <w:rsid w:val="003E1E32"/>
    <w:rsid w:val="00407D1F"/>
    <w:rsid w:val="00421E69"/>
    <w:rsid w:val="00422CAB"/>
    <w:rsid w:val="0042418E"/>
    <w:rsid w:val="0042667E"/>
    <w:rsid w:val="00432DEE"/>
    <w:rsid w:val="00434515"/>
    <w:rsid w:val="00444BBC"/>
    <w:rsid w:val="00445486"/>
    <w:rsid w:val="004639CC"/>
    <w:rsid w:val="00473B38"/>
    <w:rsid w:val="00490128"/>
    <w:rsid w:val="00494FD1"/>
    <w:rsid w:val="00497D74"/>
    <w:rsid w:val="004B1150"/>
    <w:rsid w:val="004B3C61"/>
    <w:rsid w:val="004C1AC3"/>
    <w:rsid w:val="004C604B"/>
    <w:rsid w:val="004F35B6"/>
    <w:rsid w:val="00524561"/>
    <w:rsid w:val="005252EA"/>
    <w:rsid w:val="00543457"/>
    <w:rsid w:val="00547386"/>
    <w:rsid w:val="00594EBA"/>
    <w:rsid w:val="005B292D"/>
    <w:rsid w:val="005C036B"/>
    <w:rsid w:val="005D5672"/>
    <w:rsid w:val="005E2F0D"/>
    <w:rsid w:val="005E4366"/>
    <w:rsid w:val="005E4773"/>
    <w:rsid w:val="005E53A2"/>
    <w:rsid w:val="005F18A1"/>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5EF3"/>
    <w:rsid w:val="006F26BC"/>
    <w:rsid w:val="007144C1"/>
    <w:rsid w:val="007245B6"/>
    <w:rsid w:val="0072758F"/>
    <w:rsid w:val="00756FBE"/>
    <w:rsid w:val="0076171E"/>
    <w:rsid w:val="0077507F"/>
    <w:rsid w:val="0079282E"/>
    <w:rsid w:val="007A2311"/>
    <w:rsid w:val="007A72B2"/>
    <w:rsid w:val="007B3AA6"/>
    <w:rsid w:val="007C08AD"/>
    <w:rsid w:val="007C798E"/>
    <w:rsid w:val="007D0ED2"/>
    <w:rsid w:val="007D2651"/>
    <w:rsid w:val="007E0894"/>
    <w:rsid w:val="00803DEB"/>
    <w:rsid w:val="008221A2"/>
    <w:rsid w:val="00823958"/>
    <w:rsid w:val="008262B1"/>
    <w:rsid w:val="0084410A"/>
    <w:rsid w:val="00844D92"/>
    <w:rsid w:val="00861F17"/>
    <w:rsid w:val="00884007"/>
    <w:rsid w:val="008C7A1C"/>
    <w:rsid w:val="008D3A06"/>
    <w:rsid w:val="008D4D08"/>
    <w:rsid w:val="008D6C00"/>
    <w:rsid w:val="008E01EC"/>
    <w:rsid w:val="008E6E5E"/>
    <w:rsid w:val="00901C34"/>
    <w:rsid w:val="00927F3D"/>
    <w:rsid w:val="009341D5"/>
    <w:rsid w:val="009540E3"/>
    <w:rsid w:val="009570D0"/>
    <w:rsid w:val="009712AD"/>
    <w:rsid w:val="009A6B67"/>
    <w:rsid w:val="009B7319"/>
    <w:rsid w:val="009B756E"/>
    <w:rsid w:val="009C0FBB"/>
    <w:rsid w:val="009E20E9"/>
    <w:rsid w:val="00A121B0"/>
    <w:rsid w:val="00A26E88"/>
    <w:rsid w:val="00A40F1A"/>
    <w:rsid w:val="00A417C4"/>
    <w:rsid w:val="00A4182B"/>
    <w:rsid w:val="00A53BD3"/>
    <w:rsid w:val="00A572A8"/>
    <w:rsid w:val="00A71498"/>
    <w:rsid w:val="00A937DB"/>
    <w:rsid w:val="00AB0FC6"/>
    <w:rsid w:val="00AD56BE"/>
    <w:rsid w:val="00AD5849"/>
    <w:rsid w:val="00AD74C5"/>
    <w:rsid w:val="00AE14D2"/>
    <w:rsid w:val="00AE219F"/>
    <w:rsid w:val="00AE418F"/>
    <w:rsid w:val="00B21780"/>
    <w:rsid w:val="00B33299"/>
    <w:rsid w:val="00B51E2B"/>
    <w:rsid w:val="00B63653"/>
    <w:rsid w:val="00B8135E"/>
    <w:rsid w:val="00B834F0"/>
    <w:rsid w:val="00B852E9"/>
    <w:rsid w:val="00B91CA0"/>
    <w:rsid w:val="00B931AD"/>
    <w:rsid w:val="00B9472D"/>
    <w:rsid w:val="00BA0561"/>
    <w:rsid w:val="00BA4D83"/>
    <w:rsid w:val="00BD0D88"/>
    <w:rsid w:val="00BD3899"/>
    <w:rsid w:val="00BE0268"/>
    <w:rsid w:val="00C0693E"/>
    <w:rsid w:val="00C1067A"/>
    <w:rsid w:val="00C200B8"/>
    <w:rsid w:val="00C30550"/>
    <w:rsid w:val="00C35482"/>
    <w:rsid w:val="00C473DD"/>
    <w:rsid w:val="00C55054"/>
    <w:rsid w:val="00C602AA"/>
    <w:rsid w:val="00C801FD"/>
    <w:rsid w:val="00C844E5"/>
    <w:rsid w:val="00CA46CC"/>
    <w:rsid w:val="00CC3477"/>
    <w:rsid w:val="00CE74EA"/>
    <w:rsid w:val="00D01E09"/>
    <w:rsid w:val="00D06E2E"/>
    <w:rsid w:val="00D300EE"/>
    <w:rsid w:val="00D66D5C"/>
    <w:rsid w:val="00D85294"/>
    <w:rsid w:val="00D94A9D"/>
    <w:rsid w:val="00D978F6"/>
    <w:rsid w:val="00DA5E96"/>
    <w:rsid w:val="00DA64FD"/>
    <w:rsid w:val="00DB027D"/>
    <w:rsid w:val="00DC74F6"/>
    <w:rsid w:val="00E07773"/>
    <w:rsid w:val="00E20A00"/>
    <w:rsid w:val="00E30DD0"/>
    <w:rsid w:val="00E318C8"/>
    <w:rsid w:val="00E31933"/>
    <w:rsid w:val="00E35A45"/>
    <w:rsid w:val="00E5447C"/>
    <w:rsid w:val="00E70F32"/>
    <w:rsid w:val="00E87126"/>
    <w:rsid w:val="00E905A3"/>
    <w:rsid w:val="00E93787"/>
    <w:rsid w:val="00EA7200"/>
    <w:rsid w:val="00EC306A"/>
    <w:rsid w:val="00EC7E54"/>
    <w:rsid w:val="00ED2BD5"/>
    <w:rsid w:val="00EE1332"/>
    <w:rsid w:val="00F2394E"/>
    <w:rsid w:val="00F36A66"/>
    <w:rsid w:val="00F46B51"/>
    <w:rsid w:val="00F844A7"/>
    <w:rsid w:val="00F91F12"/>
    <w:rsid w:val="00F93CE1"/>
    <w:rsid w:val="00F95522"/>
    <w:rsid w:val="00FC4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E502C2E-DE78-46F3-A12A-3F1E30B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basedOn w:val="Normal"/>
    <w:next w:val="Normal"/>
    <w:link w:val="Titre2Car"/>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basedOn w:val="Policepardfaut"/>
    <w:link w:val="Titre2"/>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90</Pages>
  <Words>27788</Words>
  <Characters>152838</Characters>
  <Application>Microsoft Office Word</Application>
  <DocSecurity>0</DocSecurity>
  <Lines>1273</Lines>
  <Paragraphs>360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54</cp:revision>
  <cp:lastPrinted>2023-05-29T14:55:00Z</cp:lastPrinted>
  <dcterms:created xsi:type="dcterms:W3CDTF">2020-07-27T15:24:00Z</dcterms:created>
  <dcterms:modified xsi:type="dcterms:W3CDTF">2023-05-29T14:56:00Z</dcterms:modified>
</cp:coreProperties>
</file>